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500"/>
        <w:tblW w:w="0" w:type="auto"/>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4788"/>
        <w:gridCol w:w="4788"/>
      </w:tblGrid>
      <w:tr w:rsidR="00F93B08" w14:paraId="45C0CE66" w14:textId="77777777" w:rsidTr="006A4416">
        <w:tc>
          <w:tcPr>
            <w:tcW w:w="4788" w:type="dxa"/>
            <w:shd w:val="clear" w:color="auto" w:fill="D9D9D9" w:themeFill="background1" w:themeFillShade="D9"/>
          </w:tcPr>
          <w:p w14:paraId="16840103" w14:textId="77777777" w:rsidR="00F93B08" w:rsidRPr="00F93B08" w:rsidRDefault="00F93B08" w:rsidP="006A4416">
            <w:pPr>
              <w:pStyle w:val="Heading2"/>
              <w:spacing w:before="0" w:after="0"/>
              <w:jc w:val="both"/>
              <w:outlineLvl w:val="1"/>
              <w:rPr>
                <w:rFonts w:ascii="Calibri" w:hAnsi="Calibri" w:cs="Calibri"/>
                <w:i w:val="0"/>
                <w:color w:val="1D1B11" w:themeColor="background2" w:themeShade="1A"/>
                <w:sz w:val="24"/>
                <w:szCs w:val="36"/>
                <w14:shadow w14:blurRad="50800" w14:dist="38100" w14:dir="2700000" w14:sx="100000" w14:sy="100000" w14:kx="0" w14:ky="0" w14:algn="tl">
                  <w14:srgbClr w14:val="000000">
                    <w14:alpha w14:val="60000"/>
                  </w14:srgbClr>
                </w14:shadow>
              </w:rPr>
            </w:pPr>
            <w:r>
              <w:rPr>
                <w:rFonts w:ascii="Calibri" w:hAnsi="Calibri" w:cs="Calibri"/>
                <w:i w:val="0"/>
                <w:color w:val="1D1B11" w:themeColor="background2" w:themeShade="1A"/>
                <w:sz w:val="24"/>
                <w:szCs w:val="36"/>
                <w14:shadow w14:blurRad="50800" w14:dist="38100" w14:dir="2700000" w14:sx="100000" w14:sy="100000" w14:kx="0" w14:ky="0" w14:algn="tl">
                  <w14:srgbClr w14:val="000000">
                    <w14:alpha w14:val="60000"/>
                  </w14:srgbClr>
                </w14:shadow>
              </w:rPr>
              <w:t>Sample Footwear Policy</w:t>
            </w:r>
          </w:p>
        </w:tc>
        <w:tc>
          <w:tcPr>
            <w:tcW w:w="4788" w:type="dxa"/>
            <w:shd w:val="clear" w:color="auto" w:fill="D9D9D9" w:themeFill="background1" w:themeFillShade="D9"/>
          </w:tcPr>
          <w:p w14:paraId="61278FB4" w14:textId="77777777" w:rsidR="00F93B08" w:rsidRPr="00F93B08" w:rsidRDefault="00F93B08" w:rsidP="006A4416">
            <w:pPr>
              <w:pStyle w:val="Heading2"/>
              <w:spacing w:before="0"/>
              <w:jc w:val="both"/>
              <w:outlineLvl w:val="1"/>
              <w:rPr>
                <w:rFonts w:ascii="Calibri" w:hAnsi="Calibri" w:cs="Calibri"/>
                <w:i w:val="0"/>
                <w:color w:val="1D1B11" w:themeColor="background2" w:themeShade="1A"/>
                <w:sz w:val="24"/>
                <w:szCs w:val="36"/>
                <w14:shadow w14:blurRad="50800" w14:dist="38100" w14:dir="2700000" w14:sx="100000" w14:sy="100000" w14:kx="0" w14:ky="0" w14:algn="tl">
                  <w14:srgbClr w14:val="000000">
                    <w14:alpha w14:val="60000"/>
                  </w14:srgbClr>
                </w14:shadow>
              </w:rPr>
            </w:pPr>
            <w:r w:rsidRPr="00F93B08">
              <w:rPr>
                <w:rFonts w:ascii="Calibri" w:hAnsi="Calibri" w:cs="Calibri"/>
                <w:i w:val="0"/>
                <w:color w:val="1D1B11" w:themeColor="background2" w:themeShade="1A"/>
                <w:sz w:val="24"/>
                <w:szCs w:val="36"/>
                <w14:shadow w14:blurRad="50800" w14:dist="38100" w14:dir="2700000" w14:sx="100000" w14:sy="100000" w14:kx="0" w14:ky="0" w14:algn="tl">
                  <w14:srgbClr w14:val="000000">
                    <w14:alpha w14:val="60000"/>
                  </w14:srgbClr>
                </w14:shadow>
              </w:rPr>
              <w:t>Revision Date:  10-2019</w:t>
            </w:r>
          </w:p>
        </w:tc>
      </w:tr>
      <w:tr w:rsidR="00F93B08" w14:paraId="73798EBB" w14:textId="77777777" w:rsidTr="006A4416">
        <w:tc>
          <w:tcPr>
            <w:tcW w:w="4788" w:type="dxa"/>
          </w:tcPr>
          <w:p w14:paraId="10BAE903" w14:textId="77777777" w:rsidR="00F93B08" w:rsidRPr="00F93B08" w:rsidRDefault="00F93B08" w:rsidP="006A4416">
            <w:pPr>
              <w:pStyle w:val="Heading2"/>
              <w:outlineLvl w:val="1"/>
              <w:rPr>
                <w:rFonts w:ascii="Calibri" w:hAnsi="Calibri" w:cs="Calibri"/>
                <w:b w:val="0"/>
                <w:i w:val="0"/>
                <w:color w:val="1D1B11" w:themeColor="background2" w:themeShade="1A"/>
                <w:sz w:val="22"/>
                <w:szCs w:val="36"/>
                <w14:shadow w14:blurRad="50800" w14:dist="38100" w14:dir="2700000" w14:sx="100000" w14:sy="100000" w14:kx="0" w14:ky="0" w14:algn="tl">
                  <w14:srgbClr w14:val="000000">
                    <w14:alpha w14:val="60000"/>
                  </w14:srgbClr>
                </w14:shadow>
              </w:rPr>
            </w:pPr>
            <w:r w:rsidRPr="006A4416">
              <w:rPr>
                <w:rFonts w:ascii="Calibri" w:hAnsi="Calibri" w:cs="Calibri"/>
                <w:i w:val="0"/>
                <w:color w:val="1D1B11" w:themeColor="background2" w:themeShade="1A"/>
                <w:sz w:val="22"/>
                <w:szCs w:val="36"/>
                <w14:shadow w14:blurRad="50800" w14:dist="38100" w14:dir="2700000" w14:sx="100000" w14:sy="100000" w14:kx="0" w14:ky="0" w14:algn="tl">
                  <w14:srgbClr w14:val="000000">
                    <w14:alpha w14:val="60000"/>
                  </w14:srgbClr>
                </w14:shadow>
              </w:rPr>
              <w:t>Purpose</w:t>
            </w:r>
            <w:r>
              <w:rPr>
                <w:rFonts w:ascii="Calibri" w:hAnsi="Calibri" w:cs="Calibri"/>
                <w:b w:val="0"/>
                <w:i w:val="0"/>
                <w:color w:val="1D1B11" w:themeColor="background2" w:themeShade="1A"/>
                <w:sz w:val="22"/>
                <w:szCs w:val="36"/>
                <w14:shadow w14:blurRad="50800" w14:dist="38100" w14:dir="2700000" w14:sx="100000" w14:sy="100000" w14:kx="0" w14:ky="0" w14:algn="tl">
                  <w14:srgbClr w14:val="000000">
                    <w14:alpha w14:val="60000"/>
                  </w14:srgbClr>
                </w14:shadow>
              </w:rPr>
              <w:t xml:space="preserve">:  </w:t>
            </w:r>
            <w:r w:rsidR="006A4416">
              <w:rPr>
                <w:rFonts w:ascii="Calibri" w:hAnsi="Calibri" w:cs="Calibri"/>
                <w:b w:val="0"/>
                <w:i w:val="0"/>
                <w:color w:val="1D1B11" w:themeColor="background2" w:themeShade="1A"/>
                <w:sz w:val="22"/>
                <w:szCs w:val="36"/>
                <w14:shadow w14:blurRad="50800" w14:dist="38100" w14:dir="2700000" w14:sx="100000" w14:sy="100000" w14:kx="0" w14:ky="0" w14:algn="tl">
                  <w14:srgbClr w14:val="000000">
                    <w14:alpha w14:val="60000"/>
                  </w14:srgbClr>
                </w14:shadow>
              </w:rPr>
              <w:t>Provide guidelines for</w:t>
            </w:r>
            <w:r>
              <w:rPr>
                <w:rFonts w:ascii="Calibri" w:hAnsi="Calibri" w:cs="Calibri"/>
                <w:b w:val="0"/>
                <w:i w:val="0"/>
                <w:color w:val="1D1B11" w:themeColor="background2" w:themeShade="1A"/>
                <w:sz w:val="22"/>
                <w:szCs w:val="36"/>
                <w14:shadow w14:blurRad="50800" w14:dist="38100" w14:dir="2700000" w14:sx="100000" w14:sy="100000" w14:kx="0" w14:ky="0" w14:algn="tl">
                  <w14:srgbClr w14:val="000000">
                    <w14:alpha w14:val="60000"/>
                  </w14:srgbClr>
                </w14:shadow>
              </w:rPr>
              <w:t xml:space="preserve"> </w:t>
            </w:r>
            <w:r w:rsidR="006A4416">
              <w:rPr>
                <w:rFonts w:ascii="Calibri" w:hAnsi="Calibri" w:cs="Calibri"/>
                <w:b w:val="0"/>
                <w:i w:val="0"/>
                <w:color w:val="1D1B11" w:themeColor="background2" w:themeShade="1A"/>
                <w:sz w:val="22"/>
                <w:szCs w:val="36"/>
                <w14:shadow w14:blurRad="50800" w14:dist="38100" w14:dir="2700000" w14:sx="100000" w14:sy="100000" w14:kx="0" w14:ky="0" w14:algn="tl">
                  <w14:srgbClr w14:val="000000">
                    <w14:alpha w14:val="60000"/>
                  </w14:srgbClr>
                </w14:shadow>
              </w:rPr>
              <w:t>employee footwear selection. This policy should be part of the Slip, Tripa nd Fall Prevention Program</w:t>
            </w:r>
          </w:p>
        </w:tc>
        <w:tc>
          <w:tcPr>
            <w:tcW w:w="4788" w:type="dxa"/>
          </w:tcPr>
          <w:p w14:paraId="6D89D647" w14:textId="77777777" w:rsidR="00F93B08" w:rsidRPr="00F93B08" w:rsidRDefault="00F93B08" w:rsidP="006A4416">
            <w:pPr>
              <w:pStyle w:val="Heading2"/>
              <w:jc w:val="both"/>
              <w:outlineLvl w:val="1"/>
              <w:rPr>
                <w:rFonts w:ascii="Calibri" w:hAnsi="Calibri" w:cs="Calibri"/>
                <w:b w:val="0"/>
                <w:i w:val="0"/>
                <w:color w:val="1D1B11" w:themeColor="background2" w:themeShade="1A"/>
                <w:sz w:val="22"/>
                <w:szCs w:val="22"/>
                <w14:shadow w14:blurRad="50800" w14:dist="38100" w14:dir="2700000" w14:sx="100000" w14:sy="100000" w14:kx="0" w14:ky="0" w14:algn="tl">
                  <w14:srgbClr w14:val="000000">
                    <w14:alpha w14:val="60000"/>
                  </w14:srgbClr>
                </w14:shadow>
              </w:rPr>
            </w:pPr>
            <w:r w:rsidRPr="00F93B08">
              <w:rPr>
                <w:rFonts w:ascii="Calibri" w:hAnsi="Calibri" w:cs="Calibri"/>
                <w:b w:val="0"/>
                <w:i w:val="0"/>
                <w:color w:val="1D1B11" w:themeColor="background2" w:themeShade="1A"/>
                <w:sz w:val="22"/>
                <w:szCs w:val="22"/>
                <w14:shadow w14:blurRad="50800" w14:dist="38100" w14:dir="2700000" w14:sx="100000" w14:sy="100000" w14:kx="0" w14:ky="0" w14:algn="tl">
                  <w14:srgbClr w14:val="000000">
                    <w14:alpha w14:val="60000"/>
                  </w14:srgbClr>
                </w14:shadow>
              </w:rPr>
              <w:t>Areas Covered:</w:t>
            </w:r>
          </w:p>
          <w:p w14:paraId="5BEE58DA" w14:textId="77777777" w:rsidR="00F93B08" w:rsidRPr="006A4416" w:rsidRDefault="00F93B08" w:rsidP="006A4416">
            <w:pPr>
              <w:pStyle w:val="ListParagraph"/>
              <w:numPr>
                <w:ilvl w:val="0"/>
                <w:numId w:val="7"/>
              </w:numPr>
              <w:rPr>
                <w:rFonts w:ascii="Calibri" w:hAnsi="Calibri" w:cs="Calibri"/>
                <w:sz w:val="22"/>
                <w:szCs w:val="22"/>
                <w14:shadow w14:blurRad="50800" w14:dist="38100" w14:dir="2700000" w14:sx="100000" w14:sy="100000" w14:kx="0" w14:ky="0" w14:algn="tl">
                  <w14:srgbClr w14:val="000000">
                    <w14:alpha w14:val="60000"/>
                  </w14:srgbClr>
                </w14:shadow>
              </w:rPr>
            </w:pPr>
            <w:r w:rsidRPr="006A4416">
              <w:rPr>
                <w:rFonts w:ascii="Calibri" w:hAnsi="Calibri" w:cs="Calibri"/>
                <w:sz w:val="22"/>
                <w:szCs w:val="22"/>
                <w14:shadow w14:blurRad="50800" w14:dist="38100" w14:dir="2700000" w14:sx="100000" w14:sy="100000" w14:kx="0" w14:ky="0" w14:algn="tl">
                  <w14:srgbClr w14:val="000000">
                    <w14:alpha w14:val="60000"/>
                  </w14:srgbClr>
                </w14:shadow>
              </w:rPr>
              <w:t>Shoe guidelines</w:t>
            </w:r>
          </w:p>
          <w:p w14:paraId="61D39529" w14:textId="77777777" w:rsidR="00F93B08" w:rsidRPr="006A4416" w:rsidRDefault="00F93B08" w:rsidP="006A4416">
            <w:pPr>
              <w:pStyle w:val="ListParagraph"/>
              <w:numPr>
                <w:ilvl w:val="0"/>
                <w:numId w:val="7"/>
              </w:numPr>
              <w:rPr>
                <w:rFonts w:ascii="Calibri" w:hAnsi="Calibri" w:cs="Calibri"/>
                <w:sz w:val="22"/>
                <w:szCs w:val="22"/>
                <w14:shadow w14:blurRad="50800" w14:dist="38100" w14:dir="2700000" w14:sx="100000" w14:sy="100000" w14:kx="0" w14:ky="0" w14:algn="tl">
                  <w14:srgbClr w14:val="000000">
                    <w14:alpha w14:val="60000"/>
                  </w14:srgbClr>
                </w14:shadow>
              </w:rPr>
            </w:pPr>
            <w:r w:rsidRPr="006A4416">
              <w:rPr>
                <w:rFonts w:ascii="Calibri" w:hAnsi="Calibri" w:cs="Calibri"/>
                <w:sz w:val="22"/>
                <w:szCs w:val="22"/>
                <w14:shadow w14:blurRad="50800" w14:dist="38100" w14:dir="2700000" w14:sx="100000" w14:sy="100000" w14:kx="0" w14:ky="0" w14:algn="tl">
                  <w14:srgbClr w14:val="000000">
                    <w14:alpha w14:val="60000"/>
                  </w14:srgbClr>
                </w14:shadow>
              </w:rPr>
              <w:t>Prohibited footwear</w:t>
            </w:r>
          </w:p>
          <w:p w14:paraId="0D0E2A4D" w14:textId="77777777" w:rsidR="00F93B08" w:rsidRPr="00F93B08" w:rsidRDefault="00F93B08" w:rsidP="006A4416">
            <w:pPr>
              <w:pStyle w:val="ListParagraph"/>
              <w:numPr>
                <w:ilvl w:val="0"/>
                <w:numId w:val="7"/>
              </w:numPr>
              <w:rPr>
                <w:rFonts w:ascii="Calibri" w:hAnsi="Calibri" w:cs="Calibri"/>
                <w:sz w:val="22"/>
                <w:szCs w:val="22"/>
              </w:rPr>
            </w:pPr>
            <w:r w:rsidRPr="006A4416">
              <w:rPr>
                <w:rFonts w:ascii="Calibri" w:hAnsi="Calibri" w:cs="Calibri"/>
                <w:sz w:val="22"/>
                <w:szCs w:val="22"/>
                <w14:shadow w14:blurRad="50800" w14:dist="38100" w14:dir="2700000" w14:sx="100000" w14:sy="100000" w14:kx="0" w14:ky="0" w14:algn="tl">
                  <w14:srgbClr w14:val="000000">
                    <w14:alpha w14:val="60000"/>
                  </w14:srgbClr>
                </w14:shadow>
              </w:rPr>
              <w:t>Responsibilities</w:t>
            </w:r>
          </w:p>
        </w:tc>
      </w:tr>
    </w:tbl>
    <w:p w14:paraId="19659612" w14:textId="77777777" w:rsidR="006A4416" w:rsidRDefault="006A4416" w:rsidP="00F84FC3">
      <w:pPr>
        <w:pStyle w:val="Heading2"/>
        <w:jc w:val="both"/>
        <w:rPr>
          <w:rFonts w:asciiTheme="minorHAnsi" w:hAnsiTheme="minorHAnsi" w:cstheme="minorHAnsi"/>
          <w:i w:val="0"/>
          <w:color w:val="1D1B11" w:themeColor="background2" w:themeShade="1A"/>
          <w:sz w:val="36"/>
          <w:szCs w:val="36"/>
          <w14:shadow w14:blurRad="50800" w14:dist="38100" w14:dir="2700000" w14:sx="100000" w14:sy="100000" w14:kx="0" w14:ky="0" w14:algn="tl">
            <w14:srgbClr w14:val="000000">
              <w14:alpha w14:val="60000"/>
            </w14:srgbClr>
          </w14:shadow>
        </w:rPr>
      </w:pPr>
    </w:p>
    <w:p w14:paraId="693AE702" w14:textId="77777777" w:rsidR="006A4416" w:rsidRPr="006A4416" w:rsidRDefault="006A4416" w:rsidP="00F84FC3">
      <w:pPr>
        <w:pStyle w:val="Heading2"/>
        <w:jc w:val="both"/>
        <w:rPr>
          <w:rFonts w:asciiTheme="minorHAnsi" w:hAnsiTheme="minorHAnsi" w:cstheme="minorHAnsi"/>
          <w:i w:val="0"/>
          <w:color w:val="1D1B11" w:themeColor="background2" w:themeShade="1A"/>
          <w:sz w:val="20"/>
          <w:szCs w:val="36"/>
          <w14:shadow w14:blurRad="50800" w14:dist="38100" w14:dir="2700000" w14:sx="100000" w14:sy="100000" w14:kx="0" w14:ky="0" w14:algn="tl">
            <w14:srgbClr w14:val="000000">
              <w14:alpha w14:val="60000"/>
            </w14:srgbClr>
          </w14:shadow>
        </w:rPr>
      </w:pPr>
    </w:p>
    <w:p w14:paraId="13BD39F4" w14:textId="77777777" w:rsidR="00F84FC3" w:rsidRPr="00F93B08" w:rsidRDefault="001A0611" w:rsidP="00F84FC3">
      <w:pPr>
        <w:pStyle w:val="Heading2"/>
        <w:jc w:val="both"/>
        <w:rPr>
          <w:rFonts w:asciiTheme="minorHAnsi" w:hAnsiTheme="minorHAnsi" w:cstheme="minorHAnsi"/>
          <w:i w:val="0"/>
          <w:color w:val="1D1B11" w:themeColor="background2" w:themeShade="1A"/>
          <w:sz w:val="36"/>
          <w:szCs w:val="36"/>
          <w14:shadow w14:blurRad="50800" w14:dist="38100" w14:dir="2700000" w14:sx="100000" w14:sy="100000" w14:kx="0" w14:ky="0" w14:algn="tl">
            <w14:srgbClr w14:val="000000">
              <w14:alpha w14:val="60000"/>
            </w14:srgbClr>
          </w14:shadow>
        </w:rPr>
      </w:pPr>
      <w:r w:rsidRPr="00F93B08">
        <w:rPr>
          <w:rFonts w:asciiTheme="minorHAnsi" w:hAnsiTheme="minorHAnsi" w:cstheme="minorHAnsi"/>
          <w:i w:val="0"/>
          <w:color w:val="1D1B11" w:themeColor="background2" w:themeShade="1A"/>
          <w:sz w:val="36"/>
          <w:szCs w:val="36"/>
          <w14:shadow w14:blurRad="50800" w14:dist="38100" w14:dir="2700000" w14:sx="100000" w14:sy="100000" w14:kx="0" w14:ky="0" w14:algn="tl">
            <w14:srgbClr w14:val="000000">
              <w14:alpha w14:val="60000"/>
            </w14:srgbClr>
          </w14:shadow>
        </w:rPr>
        <w:t>Sample Footwear Policy</w:t>
      </w:r>
    </w:p>
    <w:p w14:paraId="5D6513A4" w14:textId="77777777" w:rsidR="00F84FC3" w:rsidRPr="00F93B08" w:rsidRDefault="00F84FC3" w:rsidP="00F84FC3">
      <w:pPr>
        <w:jc w:val="both"/>
        <w:rPr>
          <w:rFonts w:asciiTheme="minorHAnsi" w:hAnsiTheme="minorHAnsi" w:cstheme="minorHAnsi"/>
          <w:color w:val="000000"/>
          <w:sz w:val="22"/>
          <w:szCs w:val="22"/>
        </w:rPr>
      </w:pPr>
      <w:r w:rsidRPr="00F93B08">
        <w:rPr>
          <w:rFonts w:asciiTheme="minorHAnsi" w:hAnsiTheme="minorHAnsi" w:cstheme="minorHAnsi"/>
          <w:color w:val="000000"/>
          <w:sz w:val="22"/>
          <w:szCs w:val="22"/>
        </w:rPr>
        <w:t xml:space="preserve"> </w:t>
      </w:r>
    </w:p>
    <w:p w14:paraId="09AF57CB" w14:textId="77777777" w:rsidR="001A0611" w:rsidRPr="00F93B08" w:rsidRDefault="00416E4F" w:rsidP="007077B7">
      <w:pPr>
        <w:jc w:val="both"/>
        <w:rPr>
          <w:rFonts w:asciiTheme="minorHAnsi" w:hAnsiTheme="minorHAnsi" w:cstheme="minorHAnsi"/>
          <w:sz w:val="24"/>
          <w:szCs w:val="24"/>
        </w:rPr>
      </w:pPr>
      <w:r w:rsidRPr="00F93B08">
        <w:rPr>
          <w:rFonts w:asciiTheme="minorHAnsi" w:hAnsiTheme="minorHAnsi" w:cstheme="minorHAnsi"/>
          <w:sz w:val="24"/>
          <w:szCs w:val="24"/>
        </w:rPr>
        <w:t>Slips, trips, and falls can cause</w:t>
      </w:r>
      <w:r w:rsidR="001A0611" w:rsidRPr="00F93B08">
        <w:rPr>
          <w:rFonts w:asciiTheme="minorHAnsi" w:hAnsiTheme="minorHAnsi" w:cstheme="minorHAnsi"/>
          <w:sz w:val="24"/>
          <w:szCs w:val="24"/>
        </w:rPr>
        <w:t xml:space="preserve"> severe injury</w:t>
      </w:r>
      <w:r w:rsidRPr="00F93B08">
        <w:rPr>
          <w:rFonts w:asciiTheme="minorHAnsi" w:hAnsiTheme="minorHAnsi" w:cstheme="minorHAnsi"/>
          <w:sz w:val="24"/>
          <w:szCs w:val="24"/>
        </w:rPr>
        <w:t xml:space="preserve"> to workers.  Although control measures are in place to mimimize the conditions which contribute to the chance of slip and fall, it is impossible to completely eliminate this risk</w:t>
      </w:r>
      <w:r w:rsidR="001A0611" w:rsidRPr="00F93B08">
        <w:rPr>
          <w:rFonts w:asciiTheme="minorHAnsi" w:hAnsiTheme="minorHAnsi" w:cstheme="minorHAnsi"/>
          <w:sz w:val="24"/>
          <w:szCs w:val="24"/>
        </w:rPr>
        <w:t xml:space="preserve">. </w:t>
      </w:r>
      <w:r w:rsidR="00EB0C5F" w:rsidRPr="00F93B08">
        <w:rPr>
          <w:rFonts w:asciiTheme="minorHAnsi" w:hAnsiTheme="minorHAnsi" w:cstheme="minorHAnsi"/>
          <w:sz w:val="24"/>
          <w:szCs w:val="24"/>
        </w:rPr>
        <w:t xml:space="preserve">  Therefo</w:t>
      </w:r>
      <w:r w:rsidRPr="00F93B08">
        <w:rPr>
          <w:rFonts w:asciiTheme="minorHAnsi" w:hAnsiTheme="minorHAnsi" w:cstheme="minorHAnsi"/>
          <w:sz w:val="24"/>
          <w:szCs w:val="24"/>
        </w:rPr>
        <w:t>re, [</w:t>
      </w:r>
      <w:r w:rsidRPr="00F93B08">
        <w:rPr>
          <w:rFonts w:asciiTheme="minorHAnsi" w:hAnsiTheme="minorHAnsi" w:cstheme="minorHAnsi"/>
          <w:b/>
          <w:sz w:val="24"/>
          <w:szCs w:val="24"/>
        </w:rPr>
        <w:t>insert company name</w:t>
      </w:r>
      <w:r w:rsidRPr="00F93B08">
        <w:rPr>
          <w:rFonts w:asciiTheme="minorHAnsi" w:hAnsiTheme="minorHAnsi" w:cstheme="minorHAnsi"/>
          <w:sz w:val="24"/>
          <w:szCs w:val="24"/>
        </w:rPr>
        <w:t>] has adopted a mandatory footwear policy for employees in the [</w:t>
      </w:r>
      <w:r w:rsidRPr="00F93B08">
        <w:rPr>
          <w:rFonts w:asciiTheme="minorHAnsi" w:hAnsiTheme="minorHAnsi" w:cstheme="minorHAnsi"/>
          <w:b/>
          <w:sz w:val="24"/>
          <w:szCs w:val="24"/>
        </w:rPr>
        <w:t>insert department name</w:t>
      </w:r>
      <w:r w:rsidRPr="00F93B08">
        <w:rPr>
          <w:rFonts w:asciiTheme="minorHAnsi" w:hAnsiTheme="minorHAnsi" w:cstheme="minorHAnsi"/>
          <w:sz w:val="24"/>
          <w:szCs w:val="24"/>
        </w:rPr>
        <w:t>] Department to minimize the chance of slipping</w:t>
      </w:r>
      <w:r w:rsidR="001A0611" w:rsidRPr="00F93B08">
        <w:rPr>
          <w:rFonts w:asciiTheme="minorHAnsi" w:hAnsiTheme="minorHAnsi" w:cstheme="minorHAnsi"/>
          <w:sz w:val="24"/>
          <w:szCs w:val="24"/>
        </w:rPr>
        <w:t xml:space="preserve">. </w:t>
      </w:r>
    </w:p>
    <w:p w14:paraId="26C7B8BA" w14:textId="77777777" w:rsidR="001A0611" w:rsidRPr="00F93B08" w:rsidRDefault="001A0611" w:rsidP="001A0611">
      <w:pPr>
        <w:pStyle w:val="Heading1"/>
        <w:rPr>
          <w:rFonts w:asciiTheme="minorHAnsi" w:hAnsiTheme="minorHAnsi" w:cstheme="minorHAnsi"/>
          <w:color w:val="auto"/>
          <w:sz w:val="24"/>
          <w:szCs w:val="24"/>
          <w:u w:val="single"/>
        </w:rPr>
      </w:pPr>
      <w:r w:rsidRPr="00F93B08">
        <w:rPr>
          <w:rFonts w:asciiTheme="minorHAnsi" w:hAnsiTheme="minorHAnsi" w:cstheme="minorHAnsi"/>
          <w:color w:val="auto"/>
          <w:sz w:val="24"/>
          <w:szCs w:val="24"/>
          <w:u w:val="single"/>
        </w:rPr>
        <w:t>GUIDELINES</w:t>
      </w:r>
      <w:r w:rsidR="00F74A7A" w:rsidRPr="00F93B08">
        <w:rPr>
          <w:rFonts w:asciiTheme="minorHAnsi" w:hAnsiTheme="minorHAnsi" w:cstheme="minorHAnsi"/>
          <w:color w:val="auto"/>
          <w:sz w:val="24"/>
          <w:szCs w:val="24"/>
          <w:u w:val="single"/>
        </w:rPr>
        <w:t>:</w:t>
      </w:r>
    </w:p>
    <w:p w14:paraId="570670F7" w14:textId="77777777" w:rsidR="00F74A7A" w:rsidRPr="00F93B08" w:rsidRDefault="00F74A7A" w:rsidP="00F74A7A">
      <w:pPr>
        <w:rPr>
          <w:rFonts w:asciiTheme="minorHAnsi" w:hAnsiTheme="minorHAnsi" w:cstheme="minorHAnsi"/>
        </w:rPr>
      </w:pPr>
    </w:p>
    <w:p w14:paraId="2D2892D1" w14:textId="77777777" w:rsidR="001A0611" w:rsidRPr="00F93B08" w:rsidRDefault="001A0611" w:rsidP="001A0611">
      <w:pPr>
        <w:numPr>
          <w:ilvl w:val="0"/>
          <w:numId w:val="1"/>
        </w:numPr>
        <w:overflowPunct/>
        <w:autoSpaceDE/>
        <w:autoSpaceDN/>
        <w:adjustRightInd/>
        <w:textAlignment w:val="auto"/>
        <w:rPr>
          <w:rFonts w:asciiTheme="minorHAnsi" w:hAnsiTheme="minorHAnsi" w:cstheme="minorHAnsi"/>
          <w:sz w:val="24"/>
          <w:szCs w:val="24"/>
        </w:rPr>
      </w:pPr>
      <w:r w:rsidRPr="00F93B08">
        <w:rPr>
          <w:rFonts w:asciiTheme="minorHAnsi" w:hAnsiTheme="minorHAnsi" w:cstheme="minorHAnsi"/>
          <w:sz w:val="24"/>
          <w:szCs w:val="24"/>
        </w:rPr>
        <w:t>The employee’s shoes shall be identified by the manufacturer as “slip-resistant”</w:t>
      </w:r>
    </w:p>
    <w:p w14:paraId="089522A9" w14:textId="77777777" w:rsidR="001A0611" w:rsidRPr="00F93B08" w:rsidRDefault="001A0611" w:rsidP="001A0611">
      <w:pPr>
        <w:numPr>
          <w:ilvl w:val="0"/>
          <w:numId w:val="4"/>
        </w:numPr>
        <w:overflowPunct/>
        <w:autoSpaceDE/>
        <w:autoSpaceDN/>
        <w:adjustRightInd/>
        <w:textAlignment w:val="auto"/>
        <w:rPr>
          <w:rFonts w:asciiTheme="minorHAnsi" w:hAnsiTheme="minorHAnsi" w:cstheme="minorHAnsi"/>
          <w:sz w:val="24"/>
          <w:szCs w:val="24"/>
        </w:rPr>
      </w:pPr>
      <w:r w:rsidRPr="00F93B08">
        <w:rPr>
          <w:rFonts w:asciiTheme="minorHAnsi" w:hAnsiTheme="minorHAnsi" w:cstheme="minorHAnsi"/>
          <w:sz w:val="24"/>
          <w:szCs w:val="24"/>
        </w:rPr>
        <w:t xml:space="preserve">Random sole patterns and patterns perpendicular to the direction of travel are most </w:t>
      </w:r>
      <w:r w:rsidRPr="00F93B08">
        <w:rPr>
          <w:rFonts w:asciiTheme="minorHAnsi" w:hAnsiTheme="minorHAnsi" w:cstheme="minorHAnsi"/>
          <w:sz w:val="24"/>
          <w:szCs w:val="24"/>
        </w:rPr>
        <w:br/>
        <w:t>slip-resistant</w:t>
      </w:r>
    </w:p>
    <w:p w14:paraId="5C5F72DA" w14:textId="77777777" w:rsidR="001A0611" w:rsidRPr="00F93B08" w:rsidRDefault="001A0611" w:rsidP="001A0611">
      <w:pPr>
        <w:numPr>
          <w:ilvl w:val="0"/>
          <w:numId w:val="4"/>
        </w:numPr>
        <w:overflowPunct/>
        <w:autoSpaceDE/>
        <w:autoSpaceDN/>
        <w:adjustRightInd/>
        <w:textAlignment w:val="auto"/>
        <w:rPr>
          <w:rFonts w:asciiTheme="minorHAnsi" w:hAnsiTheme="minorHAnsi" w:cstheme="minorHAnsi"/>
          <w:sz w:val="24"/>
          <w:szCs w:val="24"/>
        </w:rPr>
      </w:pPr>
      <w:r w:rsidRPr="00F93B08">
        <w:rPr>
          <w:rFonts w:asciiTheme="minorHAnsi" w:hAnsiTheme="minorHAnsi" w:cstheme="minorHAnsi"/>
          <w:sz w:val="24"/>
          <w:szCs w:val="24"/>
        </w:rPr>
        <w:t xml:space="preserve">Shoes with too much grip or tacky surfaces will impede forward-travel and are not recommended  </w:t>
      </w:r>
    </w:p>
    <w:p w14:paraId="54C5FDA5" w14:textId="77777777" w:rsidR="00F74A7A" w:rsidRPr="00F93B08" w:rsidRDefault="001A0611" w:rsidP="00F74A7A">
      <w:pPr>
        <w:numPr>
          <w:ilvl w:val="0"/>
          <w:numId w:val="2"/>
        </w:numPr>
        <w:overflowPunct/>
        <w:autoSpaceDE/>
        <w:autoSpaceDN/>
        <w:adjustRightInd/>
        <w:spacing w:before="60"/>
        <w:textAlignment w:val="auto"/>
        <w:rPr>
          <w:rFonts w:asciiTheme="minorHAnsi" w:hAnsiTheme="minorHAnsi" w:cstheme="minorHAnsi"/>
          <w:sz w:val="24"/>
          <w:szCs w:val="24"/>
        </w:rPr>
      </w:pPr>
      <w:r w:rsidRPr="00F93B08">
        <w:rPr>
          <w:rFonts w:asciiTheme="minorHAnsi" w:hAnsiTheme="minorHAnsi" w:cstheme="minorHAnsi"/>
          <w:sz w:val="24"/>
          <w:szCs w:val="24"/>
        </w:rPr>
        <w:t>The employee’s shoes must be closed-toe</w:t>
      </w:r>
      <w:r w:rsidR="00F74A7A" w:rsidRPr="00F93B08">
        <w:rPr>
          <w:rFonts w:asciiTheme="minorHAnsi" w:hAnsiTheme="minorHAnsi" w:cstheme="minorHAnsi"/>
          <w:sz w:val="24"/>
          <w:szCs w:val="24"/>
        </w:rPr>
        <w:t>.</w:t>
      </w:r>
      <w:r w:rsidRPr="00F93B08">
        <w:rPr>
          <w:rFonts w:asciiTheme="minorHAnsi" w:hAnsiTheme="minorHAnsi" w:cstheme="minorHAnsi"/>
          <w:sz w:val="24"/>
          <w:szCs w:val="24"/>
        </w:rPr>
        <w:t xml:space="preserve"> </w:t>
      </w:r>
    </w:p>
    <w:p w14:paraId="4AA084B9" w14:textId="77777777" w:rsidR="00F74A7A" w:rsidRPr="00F93B08" w:rsidRDefault="00F74A7A" w:rsidP="00F74A7A">
      <w:pPr>
        <w:numPr>
          <w:ilvl w:val="0"/>
          <w:numId w:val="2"/>
        </w:numPr>
        <w:overflowPunct/>
        <w:autoSpaceDE/>
        <w:autoSpaceDN/>
        <w:adjustRightInd/>
        <w:spacing w:before="60"/>
        <w:textAlignment w:val="auto"/>
        <w:rPr>
          <w:rFonts w:asciiTheme="minorHAnsi" w:hAnsiTheme="minorHAnsi" w:cstheme="minorHAnsi"/>
          <w:sz w:val="24"/>
          <w:szCs w:val="24"/>
        </w:rPr>
      </w:pPr>
      <w:r w:rsidRPr="00F93B08">
        <w:rPr>
          <w:rFonts w:asciiTheme="minorHAnsi" w:hAnsiTheme="minorHAnsi" w:cstheme="minorHAnsi"/>
          <w:bCs/>
          <w:sz w:val="24"/>
          <w:szCs w:val="24"/>
        </w:rPr>
        <w:t>F</w:t>
      </w:r>
      <w:r w:rsidR="00951A4A" w:rsidRPr="00F93B08">
        <w:rPr>
          <w:rFonts w:asciiTheme="minorHAnsi" w:hAnsiTheme="minorHAnsi" w:cstheme="minorHAnsi"/>
          <w:bCs/>
          <w:sz w:val="24"/>
          <w:szCs w:val="24"/>
        </w:rPr>
        <w:t xml:space="preserve">ootwear must be free of defects or contamination. </w:t>
      </w:r>
    </w:p>
    <w:p w14:paraId="0B1088A0" w14:textId="77777777" w:rsidR="00951A4A" w:rsidRPr="00F93B08" w:rsidRDefault="00951A4A" w:rsidP="00F74A7A">
      <w:pPr>
        <w:numPr>
          <w:ilvl w:val="0"/>
          <w:numId w:val="2"/>
        </w:numPr>
        <w:overflowPunct/>
        <w:autoSpaceDE/>
        <w:autoSpaceDN/>
        <w:adjustRightInd/>
        <w:spacing w:before="60"/>
        <w:textAlignment w:val="auto"/>
        <w:rPr>
          <w:rFonts w:asciiTheme="minorHAnsi" w:hAnsiTheme="minorHAnsi" w:cstheme="minorHAnsi"/>
          <w:sz w:val="24"/>
          <w:szCs w:val="24"/>
        </w:rPr>
      </w:pPr>
      <w:r w:rsidRPr="00F93B08">
        <w:rPr>
          <w:rFonts w:asciiTheme="minorHAnsi" w:hAnsiTheme="minorHAnsi" w:cstheme="minorHAnsi"/>
          <w:bCs/>
          <w:sz w:val="24"/>
          <w:szCs w:val="24"/>
        </w:rPr>
        <w:t xml:space="preserve">Employees </w:t>
      </w:r>
      <w:r w:rsidR="00F374F2" w:rsidRPr="00F93B08">
        <w:rPr>
          <w:rFonts w:asciiTheme="minorHAnsi" w:hAnsiTheme="minorHAnsi" w:cstheme="minorHAnsi"/>
          <w:bCs/>
          <w:sz w:val="24"/>
          <w:szCs w:val="24"/>
        </w:rPr>
        <w:t>must</w:t>
      </w:r>
      <w:r w:rsidRPr="00F93B08">
        <w:rPr>
          <w:rFonts w:asciiTheme="minorHAnsi" w:hAnsiTheme="minorHAnsi" w:cstheme="minorHAnsi"/>
          <w:bCs/>
          <w:sz w:val="24"/>
          <w:szCs w:val="24"/>
        </w:rPr>
        <w:t>:</w:t>
      </w:r>
      <w:r w:rsidRPr="00F93B08">
        <w:rPr>
          <w:rFonts w:asciiTheme="minorHAnsi" w:hAnsiTheme="minorHAnsi" w:cstheme="minorHAnsi"/>
          <w:sz w:val="24"/>
          <w:szCs w:val="24"/>
        </w:rPr>
        <w:t xml:space="preserve"> </w:t>
      </w:r>
    </w:p>
    <w:p w14:paraId="14560652" w14:textId="77777777" w:rsidR="00951A4A" w:rsidRPr="00F93B08" w:rsidRDefault="00951A4A" w:rsidP="00F74A7A">
      <w:pPr>
        <w:numPr>
          <w:ilvl w:val="1"/>
          <w:numId w:val="2"/>
        </w:numPr>
        <w:overflowPunct/>
        <w:autoSpaceDE/>
        <w:autoSpaceDN/>
        <w:adjustRightInd/>
        <w:spacing w:before="100" w:beforeAutospacing="1" w:after="100" w:afterAutospacing="1"/>
        <w:textAlignment w:val="auto"/>
        <w:rPr>
          <w:rFonts w:asciiTheme="minorHAnsi" w:hAnsiTheme="minorHAnsi" w:cstheme="minorHAnsi"/>
          <w:sz w:val="24"/>
          <w:szCs w:val="24"/>
        </w:rPr>
      </w:pPr>
      <w:r w:rsidRPr="00F93B08">
        <w:rPr>
          <w:rFonts w:asciiTheme="minorHAnsi" w:hAnsiTheme="minorHAnsi" w:cstheme="minorHAnsi"/>
          <w:sz w:val="24"/>
          <w:szCs w:val="24"/>
        </w:rPr>
        <w:t xml:space="preserve">Check footwear before wearing each day to make sure there are no rips, holes or other defects. </w:t>
      </w:r>
    </w:p>
    <w:p w14:paraId="433D2100" w14:textId="77777777" w:rsidR="00951A4A" w:rsidRPr="00F93B08" w:rsidRDefault="00951A4A" w:rsidP="00F74A7A">
      <w:pPr>
        <w:numPr>
          <w:ilvl w:val="1"/>
          <w:numId w:val="2"/>
        </w:numPr>
        <w:overflowPunct/>
        <w:autoSpaceDE/>
        <w:autoSpaceDN/>
        <w:adjustRightInd/>
        <w:spacing w:before="100" w:beforeAutospacing="1" w:after="100" w:afterAutospacing="1"/>
        <w:textAlignment w:val="auto"/>
        <w:rPr>
          <w:rFonts w:asciiTheme="minorHAnsi" w:hAnsiTheme="minorHAnsi" w:cstheme="minorHAnsi"/>
          <w:sz w:val="24"/>
          <w:szCs w:val="24"/>
        </w:rPr>
      </w:pPr>
      <w:r w:rsidRPr="00F93B08">
        <w:rPr>
          <w:rFonts w:asciiTheme="minorHAnsi" w:hAnsiTheme="minorHAnsi" w:cstheme="minorHAnsi"/>
          <w:sz w:val="24"/>
          <w:szCs w:val="24"/>
        </w:rPr>
        <w:t>Check soles to make sure they have adequate tread remaining.</w:t>
      </w:r>
    </w:p>
    <w:p w14:paraId="1B27D318" w14:textId="77777777" w:rsidR="00951A4A" w:rsidRPr="00F93B08" w:rsidRDefault="00951A4A" w:rsidP="00F74A7A">
      <w:pPr>
        <w:numPr>
          <w:ilvl w:val="1"/>
          <w:numId w:val="2"/>
        </w:numPr>
        <w:overflowPunct/>
        <w:autoSpaceDE/>
        <w:autoSpaceDN/>
        <w:adjustRightInd/>
        <w:spacing w:before="100" w:beforeAutospacing="1" w:after="100" w:afterAutospacing="1"/>
        <w:textAlignment w:val="auto"/>
        <w:rPr>
          <w:rFonts w:asciiTheme="minorHAnsi" w:hAnsiTheme="minorHAnsi" w:cstheme="minorHAnsi"/>
          <w:sz w:val="24"/>
          <w:szCs w:val="24"/>
        </w:rPr>
      </w:pPr>
      <w:r w:rsidRPr="00F93B08">
        <w:rPr>
          <w:rFonts w:asciiTheme="minorHAnsi" w:hAnsiTheme="minorHAnsi" w:cstheme="minorHAnsi"/>
          <w:sz w:val="24"/>
          <w:szCs w:val="24"/>
        </w:rPr>
        <w:t xml:space="preserve">Replace footwear that no longer provides good support and protection. </w:t>
      </w:r>
    </w:p>
    <w:p w14:paraId="61DA0E3E" w14:textId="77777777" w:rsidR="00951A4A" w:rsidRPr="00F93B08" w:rsidRDefault="00951A4A" w:rsidP="00F74A7A">
      <w:pPr>
        <w:numPr>
          <w:ilvl w:val="1"/>
          <w:numId w:val="2"/>
        </w:numPr>
        <w:overflowPunct/>
        <w:autoSpaceDE/>
        <w:autoSpaceDN/>
        <w:adjustRightInd/>
        <w:spacing w:before="100" w:beforeAutospacing="1" w:after="100" w:afterAutospacing="1"/>
        <w:textAlignment w:val="auto"/>
        <w:rPr>
          <w:rFonts w:asciiTheme="minorHAnsi" w:hAnsiTheme="minorHAnsi" w:cstheme="minorHAnsi"/>
          <w:sz w:val="24"/>
          <w:szCs w:val="24"/>
        </w:rPr>
      </w:pPr>
      <w:r w:rsidRPr="00F93B08">
        <w:rPr>
          <w:rFonts w:asciiTheme="minorHAnsi" w:hAnsiTheme="minorHAnsi" w:cstheme="minorHAnsi"/>
          <w:sz w:val="24"/>
          <w:szCs w:val="24"/>
        </w:rPr>
        <w:t>Footwear laces must remain tied at all times.</w:t>
      </w:r>
    </w:p>
    <w:p w14:paraId="05614827" w14:textId="77777777" w:rsidR="00951A4A" w:rsidRPr="00F93B08" w:rsidRDefault="00951A4A" w:rsidP="00F74A7A">
      <w:pPr>
        <w:numPr>
          <w:ilvl w:val="1"/>
          <w:numId w:val="2"/>
        </w:numPr>
        <w:overflowPunct/>
        <w:autoSpaceDE/>
        <w:autoSpaceDN/>
        <w:adjustRightInd/>
        <w:spacing w:before="100" w:beforeAutospacing="1" w:after="100" w:afterAutospacing="1"/>
        <w:textAlignment w:val="auto"/>
        <w:rPr>
          <w:rFonts w:asciiTheme="minorHAnsi" w:hAnsiTheme="minorHAnsi" w:cstheme="minorHAnsi"/>
          <w:sz w:val="24"/>
          <w:szCs w:val="24"/>
        </w:rPr>
      </w:pPr>
      <w:r w:rsidRPr="00F93B08">
        <w:rPr>
          <w:rFonts w:asciiTheme="minorHAnsi" w:hAnsiTheme="minorHAnsi" w:cstheme="minorHAnsi"/>
          <w:sz w:val="24"/>
          <w:szCs w:val="24"/>
        </w:rPr>
        <w:t xml:space="preserve">Decontaminate work shoes or boots that come in contact with hazardous substances. </w:t>
      </w:r>
    </w:p>
    <w:p w14:paraId="0019BBAA" w14:textId="77777777" w:rsidR="00951A4A" w:rsidRPr="00F93B08" w:rsidRDefault="00951A4A" w:rsidP="00F74A7A">
      <w:pPr>
        <w:numPr>
          <w:ilvl w:val="1"/>
          <w:numId w:val="2"/>
        </w:numPr>
        <w:overflowPunct/>
        <w:autoSpaceDE/>
        <w:autoSpaceDN/>
        <w:adjustRightInd/>
        <w:spacing w:before="100" w:beforeAutospacing="1" w:after="100" w:afterAutospacing="1"/>
        <w:textAlignment w:val="auto"/>
        <w:rPr>
          <w:rFonts w:asciiTheme="minorHAnsi" w:hAnsiTheme="minorHAnsi" w:cstheme="minorHAnsi"/>
          <w:sz w:val="24"/>
          <w:szCs w:val="24"/>
        </w:rPr>
      </w:pPr>
      <w:r w:rsidRPr="00F93B08">
        <w:rPr>
          <w:rFonts w:asciiTheme="minorHAnsi" w:hAnsiTheme="minorHAnsi" w:cstheme="minorHAnsi"/>
          <w:sz w:val="24"/>
          <w:szCs w:val="24"/>
        </w:rPr>
        <w:t xml:space="preserve">Keep all components of footwear clean, particularly treads on soles. </w:t>
      </w:r>
    </w:p>
    <w:p w14:paraId="764124C6" w14:textId="77777777" w:rsidR="007077B7" w:rsidRDefault="007077B7" w:rsidP="002470B5">
      <w:pPr>
        <w:rPr>
          <w:rFonts w:asciiTheme="minorHAnsi" w:hAnsiTheme="minorHAnsi" w:cstheme="minorHAnsi"/>
          <w:b/>
          <w:sz w:val="24"/>
          <w:szCs w:val="24"/>
          <w:u w:val="single"/>
        </w:rPr>
      </w:pPr>
    </w:p>
    <w:p w14:paraId="39C6A028" w14:textId="77777777" w:rsidR="00012F82" w:rsidRDefault="00012F82" w:rsidP="002470B5">
      <w:pPr>
        <w:rPr>
          <w:rFonts w:asciiTheme="minorHAnsi" w:hAnsiTheme="minorHAnsi" w:cstheme="minorHAnsi"/>
          <w:b/>
          <w:sz w:val="24"/>
          <w:szCs w:val="24"/>
          <w:u w:val="single"/>
        </w:rPr>
      </w:pPr>
    </w:p>
    <w:p w14:paraId="18EB394F" w14:textId="403B30A9" w:rsidR="002470B5" w:rsidRPr="00F93B08" w:rsidRDefault="002470B5" w:rsidP="002470B5">
      <w:pPr>
        <w:rPr>
          <w:rFonts w:asciiTheme="minorHAnsi" w:hAnsiTheme="minorHAnsi" w:cstheme="minorHAnsi"/>
          <w:b/>
          <w:sz w:val="24"/>
          <w:szCs w:val="24"/>
          <w:u w:val="single"/>
        </w:rPr>
      </w:pPr>
      <w:r w:rsidRPr="00F93B08">
        <w:rPr>
          <w:rFonts w:asciiTheme="minorHAnsi" w:hAnsiTheme="minorHAnsi" w:cstheme="minorHAnsi"/>
          <w:b/>
          <w:sz w:val="24"/>
          <w:szCs w:val="24"/>
          <w:u w:val="single"/>
        </w:rPr>
        <w:lastRenderedPageBreak/>
        <w:t>PROHIBITED FOOTWEAR</w:t>
      </w:r>
      <w:r w:rsidR="00F74A7A" w:rsidRPr="00F93B08">
        <w:rPr>
          <w:rFonts w:asciiTheme="minorHAnsi" w:hAnsiTheme="minorHAnsi" w:cstheme="minorHAnsi"/>
          <w:b/>
          <w:sz w:val="24"/>
          <w:szCs w:val="24"/>
          <w:u w:val="single"/>
        </w:rPr>
        <w:t>:</w:t>
      </w:r>
    </w:p>
    <w:p w14:paraId="13024818" w14:textId="77777777" w:rsidR="00F74A7A" w:rsidRPr="00F93B08" w:rsidRDefault="00F74A7A" w:rsidP="002470B5">
      <w:pPr>
        <w:rPr>
          <w:rFonts w:asciiTheme="minorHAnsi" w:hAnsiTheme="minorHAnsi" w:cstheme="minorHAnsi"/>
          <w:sz w:val="24"/>
          <w:szCs w:val="24"/>
        </w:rPr>
      </w:pPr>
    </w:p>
    <w:p w14:paraId="599483A1" w14:textId="77777777" w:rsidR="002470B5" w:rsidRPr="00F93B08" w:rsidRDefault="002470B5" w:rsidP="002470B5">
      <w:pPr>
        <w:rPr>
          <w:rFonts w:asciiTheme="minorHAnsi" w:hAnsiTheme="minorHAnsi" w:cstheme="minorHAnsi"/>
          <w:sz w:val="24"/>
          <w:szCs w:val="24"/>
        </w:rPr>
      </w:pPr>
      <w:r w:rsidRPr="00F93B08">
        <w:rPr>
          <w:rFonts w:asciiTheme="minorHAnsi" w:hAnsiTheme="minorHAnsi" w:cstheme="minorHAnsi"/>
          <w:sz w:val="24"/>
          <w:szCs w:val="24"/>
        </w:rPr>
        <w:t xml:space="preserve">The following shoes </w:t>
      </w:r>
      <w:r w:rsidR="00F374F2" w:rsidRPr="00F93B08">
        <w:rPr>
          <w:rFonts w:asciiTheme="minorHAnsi" w:hAnsiTheme="minorHAnsi" w:cstheme="minorHAnsi"/>
          <w:sz w:val="24"/>
          <w:szCs w:val="24"/>
        </w:rPr>
        <w:t>shall</w:t>
      </w:r>
      <w:r w:rsidRPr="00F93B08">
        <w:rPr>
          <w:rFonts w:asciiTheme="minorHAnsi" w:hAnsiTheme="minorHAnsi" w:cstheme="minorHAnsi"/>
          <w:sz w:val="24"/>
          <w:szCs w:val="24"/>
        </w:rPr>
        <w:t xml:space="preserve"> NOT be allowed to be worn while in the areas affected by this policy, as they are considered a risk factor for trips and falls. </w:t>
      </w:r>
    </w:p>
    <w:p w14:paraId="318A9932" w14:textId="77777777" w:rsidR="002470B5" w:rsidRPr="00F93B08" w:rsidRDefault="002470B5" w:rsidP="002470B5">
      <w:pPr>
        <w:rPr>
          <w:rFonts w:asciiTheme="minorHAnsi" w:hAnsiTheme="minorHAnsi" w:cstheme="minorHAnsi"/>
          <w:sz w:val="24"/>
          <w:szCs w:val="24"/>
        </w:rPr>
      </w:pPr>
    </w:p>
    <w:p w14:paraId="2D23E79C" w14:textId="77777777" w:rsidR="002470B5" w:rsidRPr="00F93B08" w:rsidRDefault="002470B5" w:rsidP="002470B5">
      <w:pPr>
        <w:numPr>
          <w:ilvl w:val="0"/>
          <w:numId w:val="2"/>
        </w:numPr>
        <w:overflowPunct/>
        <w:autoSpaceDE/>
        <w:autoSpaceDN/>
        <w:adjustRightInd/>
        <w:textAlignment w:val="auto"/>
        <w:rPr>
          <w:rFonts w:asciiTheme="minorHAnsi" w:hAnsiTheme="minorHAnsi" w:cstheme="minorHAnsi"/>
          <w:sz w:val="24"/>
          <w:szCs w:val="24"/>
        </w:rPr>
      </w:pPr>
      <w:r w:rsidRPr="00F93B08">
        <w:rPr>
          <w:rFonts w:asciiTheme="minorHAnsi" w:hAnsiTheme="minorHAnsi" w:cstheme="minorHAnsi"/>
          <w:sz w:val="24"/>
          <w:szCs w:val="24"/>
        </w:rPr>
        <w:t>CROCs (or any similar rubber shoes) – Both with and without perforations in the shoe.</w:t>
      </w:r>
    </w:p>
    <w:p w14:paraId="55791A58" w14:textId="77777777" w:rsidR="002470B5" w:rsidRPr="00F93B08" w:rsidRDefault="002470B5" w:rsidP="002470B5">
      <w:pPr>
        <w:numPr>
          <w:ilvl w:val="0"/>
          <w:numId w:val="2"/>
        </w:numPr>
        <w:overflowPunct/>
        <w:autoSpaceDE/>
        <w:autoSpaceDN/>
        <w:adjustRightInd/>
        <w:textAlignment w:val="auto"/>
        <w:rPr>
          <w:rFonts w:asciiTheme="minorHAnsi" w:hAnsiTheme="minorHAnsi" w:cstheme="minorHAnsi"/>
          <w:sz w:val="24"/>
          <w:szCs w:val="24"/>
        </w:rPr>
      </w:pPr>
      <w:r w:rsidRPr="00F93B08">
        <w:rPr>
          <w:rFonts w:asciiTheme="minorHAnsi" w:hAnsiTheme="minorHAnsi" w:cstheme="minorHAnsi"/>
          <w:sz w:val="24"/>
          <w:szCs w:val="24"/>
        </w:rPr>
        <w:t xml:space="preserve">Flip-flops or similar sandals with or without elevated heels. </w:t>
      </w:r>
    </w:p>
    <w:p w14:paraId="21F49789" w14:textId="77777777" w:rsidR="002470B5" w:rsidRPr="00F93B08" w:rsidRDefault="002470B5" w:rsidP="002470B5">
      <w:pPr>
        <w:numPr>
          <w:ilvl w:val="0"/>
          <w:numId w:val="2"/>
        </w:numPr>
        <w:overflowPunct/>
        <w:autoSpaceDE/>
        <w:autoSpaceDN/>
        <w:adjustRightInd/>
        <w:textAlignment w:val="auto"/>
        <w:rPr>
          <w:rFonts w:asciiTheme="minorHAnsi" w:hAnsiTheme="minorHAnsi" w:cstheme="minorHAnsi"/>
          <w:sz w:val="24"/>
          <w:szCs w:val="24"/>
        </w:rPr>
      </w:pPr>
      <w:r w:rsidRPr="00F93B08">
        <w:rPr>
          <w:rFonts w:asciiTheme="minorHAnsi" w:hAnsiTheme="minorHAnsi" w:cstheme="minorHAnsi"/>
          <w:sz w:val="24"/>
          <w:szCs w:val="24"/>
        </w:rPr>
        <w:t xml:space="preserve">Clogs or other shoes with an elevated sole and open heel. </w:t>
      </w:r>
    </w:p>
    <w:p w14:paraId="3F661605" w14:textId="77777777" w:rsidR="002470B5" w:rsidRPr="00F93B08" w:rsidRDefault="002470B5" w:rsidP="002470B5">
      <w:pPr>
        <w:numPr>
          <w:ilvl w:val="0"/>
          <w:numId w:val="2"/>
        </w:numPr>
        <w:overflowPunct/>
        <w:autoSpaceDE/>
        <w:autoSpaceDN/>
        <w:adjustRightInd/>
        <w:textAlignment w:val="auto"/>
        <w:rPr>
          <w:rFonts w:asciiTheme="minorHAnsi" w:hAnsiTheme="minorHAnsi" w:cstheme="minorHAnsi"/>
          <w:sz w:val="24"/>
          <w:szCs w:val="24"/>
        </w:rPr>
      </w:pPr>
      <w:r w:rsidRPr="00F93B08">
        <w:rPr>
          <w:rFonts w:asciiTheme="minorHAnsi" w:hAnsiTheme="minorHAnsi" w:cstheme="minorHAnsi"/>
          <w:sz w:val="24"/>
          <w:szCs w:val="24"/>
        </w:rPr>
        <w:t xml:space="preserve">Any shoe with an open heel and no strap to secure the foot. </w:t>
      </w:r>
    </w:p>
    <w:p w14:paraId="4A67A0F2" w14:textId="77777777" w:rsidR="002470B5" w:rsidRPr="00F93B08" w:rsidRDefault="002470B5" w:rsidP="002470B5">
      <w:pPr>
        <w:numPr>
          <w:ilvl w:val="0"/>
          <w:numId w:val="2"/>
        </w:numPr>
        <w:overflowPunct/>
        <w:autoSpaceDE/>
        <w:autoSpaceDN/>
        <w:adjustRightInd/>
        <w:textAlignment w:val="auto"/>
        <w:rPr>
          <w:rFonts w:asciiTheme="minorHAnsi" w:hAnsiTheme="minorHAnsi" w:cstheme="minorHAnsi"/>
          <w:sz w:val="24"/>
          <w:szCs w:val="24"/>
        </w:rPr>
      </w:pPr>
      <w:r w:rsidRPr="00F93B08">
        <w:rPr>
          <w:rFonts w:asciiTheme="minorHAnsi" w:hAnsiTheme="minorHAnsi" w:cstheme="minorHAnsi"/>
          <w:sz w:val="24"/>
          <w:szCs w:val="24"/>
        </w:rPr>
        <w:t>Shoes with an excessive high heel of 2 inches or higher.</w:t>
      </w:r>
    </w:p>
    <w:p w14:paraId="049649AC" w14:textId="77777777" w:rsidR="001A0611" w:rsidRPr="00F93B08" w:rsidRDefault="002470B5" w:rsidP="001A0611">
      <w:pPr>
        <w:pStyle w:val="Heading1"/>
        <w:rPr>
          <w:rFonts w:asciiTheme="minorHAnsi" w:hAnsiTheme="minorHAnsi" w:cstheme="minorHAnsi"/>
          <w:b w:val="0"/>
          <w:color w:val="auto"/>
          <w:sz w:val="24"/>
          <w:szCs w:val="24"/>
          <w:u w:val="single"/>
        </w:rPr>
      </w:pPr>
      <w:r w:rsidRPr="00F93B08">
        <w:rPr>
          <w:rFonts w:asciiTheme="minorHAnsi" w:hAnsiTheme="minorHAnsi" w:cstheme="minorHAnsi"/>
          <w:color w:val="auto"/>
          <w:sz w:val="24"/>
          <w:szCs w:val="24"/>
          <w:u w:val="single"/>
        </w:rPr>
        <w:t>R</w:t>
      </w:r>
      <w:r w:rsidR="001A0611" w:rsidRPr="00F93B08">
        <w:rPr>
          <w:rFonts w:asciiTheme="minorHAnsi" w:hAnsiTheme="minorHAnsi" w:cstheme="minorHAnsi"/>
          <w:color w:val="auto"/>
          <w:sz w:val="24"/>
          <w:szCs w:val="24"/>
          <w:u w:val="single"/>
        </w:rPr>
        <w:t>ESPONSIBILITIES</w:t>
      </w:r>
      <w:r w:rsidR="00F74A7A" w:rsidRPr="00F93B08">
        <w:rPr>
          <w:rFonts w:asciiTheme="minorHAnsi" w:hAnsiTheme="minorHAnsi" w:cstheme="minorHAnsi"/>
          <w:color w:val="auto"/>
          <w:sz w:val="24"/>
          <w:szCs w:val="24"/>
          <w:u w:val="single"/>
        </w:rPr>
        <w:t>:</w:t>
      </w:r>
    </w:p>
    <w:p w14:paraId="1494F23A" w14:textId="77777777" w:rsidR="001A0611" w:rsidRPr="00F93B08" w:rsidRDefault="001A0611" w:rsidP="00F74A7A">
      <w:pPr>
        <w:spacing w:before="120"/>
        <w:ind w:left="360"/>
        <w:rPr>
          <w:rFonts w:asciiTheme="minorHAnsi" w:hAnsiTheme="minorHAnsi" w:cstheme="minorHAnsi"/>
          <w:b/>
          <w:sz w:val="24"/>
          <w:szCs w:val="24"/>
        </w:rPr>
      </w:pPr>
      <w:r w:rsidRPr="00F93B08">
        <w:rPr>
          <w:rFonts w:asciiTheme="minorHAnsi" w:hAnsiTheme="minorHAnsi" w:cstheme="minorHAnsi"/>
          <w:b/>
          <w:sz w:val="24"/>
          <w:szCs w:val="24"/>
        </w:rPr>
        <w:t>Employee:</w:t>
      </w:r>
    </w:p>
    <w:p w14:paraId="311D4B07" w14:textId="77777777" w:rsidR="001A0611" w:rsidRPr="00F93B08" w:rsidRDefault="001A0611" w:rsidP="00F74A7A">
      <w:pPr>
        <w:numPr>
          <w:ilvl w:val="0"/>
          <w:numId w:val="3"/>
        </w:numPr>
        <w:tabs>
          <w:tab w:val="clear" w:pos="720"/>
          <w:tab w:val="num" w:pos="1080"/>
        </w:tabs>
        <w:overflowPunct/>
        <w:autoSpaceDE/>
        <w:autoSpaceDN/>
        <w:adjustRightInd/>
        <w:spacing w:after="60"/>
        <w:ind w:left="1080"/>
        <w:textAlignment w:val="auto"/>
        <w:rPr>
          <w:rFonts w:asciiTheme="minorHAnsi" w:hAnsiTheme="minorHAnsi" w:cstheme="minorHAnsi"/>
          <w:sz w:val="24"/>
          <w:szCs w:val="24"/>
        </w:rPr>
      </w:pPr>
      <w:r w:rsidRPr="00F93B08">
        <w:rPr>
          <w:rFonts w:asciiTheme="minorHAnsi" w:hAnsiTheme="minorHAnsi" w:cstheme="minorHAnsi"/>
          <w:sz w:val="24"/>
          <w:szCs w:val="24"/>
        </w:rPr>
        <w:t>Wear the proper footwear as part of your daily uniform</w:t>
      </w:r>
    </w:p>
    <w:p w14:paraId="4BD4089C" w14:textId="77777777" w:rsidR="001A0611" w:rsidRPr="00F93B08" w:rsidRDefault="001A0611" w:rsidP="00F74A7A">
      <w:pPr>
        <w:numPr>
          <w:ilvl w:val="0"/>
          <w:numId w:val="3"/>
        </w:numPr>
        <w:tabs>
          <w:tab w:val="clear" w:pos="720"/>
          <w:tab w:val="num" w:pos="1080"/>
        </w:tabs>
        <w:overflowPunct/>
        <w:autoSpaceDE/>
        <w:autoSpaceDN/>
        <w:adjustRightInd/>
        <w:spacing w:after="60"/>
        <w:ind w:left="1080"/>
        <w:textAlignment w:val="auto"/>
        <w:rPr>
          <w:rFonts w:asciiTheme="minorHAnsi" w:hAnsiTheme="minorHAnsi" w:cstheme="minorHAnsi"/>
          <w:sz w:val="24"/>
          <w:szCs w:val="24"/>
        </w:rPr>
      </w:pPr>
      <w:r w:rsidRPr="00F93B08">
        <w:rPr>
          <w:rFonts w:asciiTheme="minorHAnsi" w:hAnsiTheme="minorHAnsi" w:cstheme="minorHAnsi"/>
          <w:sz w:val="24"/>
          <w:szCs w:val="24"/>
        </w:rPr>
        <w:t xml:space="preserve">Inspect </w:t>
      </w:r>
      <w:r w:rsidR="00F374F2" w:rsidRPr="00F93B08">
        <w:rPr>
          <w:rFonts w:asciiTheme="minorHAnsi" w:hAnsiTheme="minorHAnsi" w:cstheme="minorHAnsi"/>
          <w:sz w:val="24"/>
          <w:szCs w:val="24"/>
        </w:rPr>
        <w:t>their work footwear</w:t>
      </w:r>
      <w:r w:rsidRPr="00F93B08">
        <w:rPr>
          <w:rFonts w:asciiTheme="minorHAnsi" w:hAnsiTheme="minorHAnsi" w:cstheme="minorHAnsi"/>
          <w:sz w:val="24"/>
          <w:szCs w:val="24"/>
        </w:rPr>
        <w:t xml:space="preserve"> daily for cleanliness, presence of liquid or solid contaminants wedged in the treads, and wear and tear</w:t>
      </w:r>
      <w:r w:rsidRPr="00F93B08">
        <w:rPr>
          <w:rFonts w:asciiTheme="minorHAnsi" w:hAnsiTheme="minorHAnsi" w:cstheme="minorHAnsi"/>
          <w:sz w:val="24"/>
          <w:szCs w:val="24"/>
        </w:rPr>
        <w:tab/>
      </w:r>
    </w:p>
    <w:p w14:paraId="205B23F0" w14:textId="77777777" w:rsidR="001A0611" w:rsidRPr="00F93B08" w:rsidRDefault="001A0611" w:rsidP="00F74A7A">
      <w:pPr>
        <w:spacing w:before="120"/>
        <w:ind w:left="360"/>
        <w:rPr>
          <w:rFonts w:asciiTheme="minorHAnsi" w:hAnsiTheme="minorHAnsi" w:cstheme="minorHAnsi"/>
          <w:b/>
          <w:sz w:val="24"/>
          <w:szCs w:val="24"/>
        </w:rPr>
      </w:pPr>
      <w:r w:rsidRPr="00F93B08">
        <w:rPr>
          <w:rFonts w:asciiTheme="minorHAnsi" w:hAnsiTheme="minorHAnsi" w:cstheme="minorHAnsi"/>
          <w:b/>
          <w:sz w:val="24"/>
          <w:szCs w:val="24"/>
        </w:rPr>
        <w:t>Supervisor:</w:t>
      </w:r>
    </w:p>
    <w:p w14:paraId="637E6ACD" w14:textId="77777777" w:rsidR="001A0611" w:rsidRPr="00F93B08" w:rsidRDefault="001A0611" w:rsidP="00F74A7A">
      <w:pPr>
        <w:numPr>
          <w:ilvl w:val="0"/>
          <w:numId w:val="3"/>
        </w:numPr>
        <w:tabs>
          <w:tab w:val="clear" w:pos="720"/>
          <w:tab w:val="num" w:pos="1080"/>
        </w:tabs>
        <w:overflowPunct/>
        <w:autoSpaceDE/>
        <w:autoSpaceDN/>
        <w:adjustRightInd/>
        <w:spacing w:after="60"/>
        <w:ind w:left="1080"/>
        <w:textAlignment w:val="auto"/>
        <w:rPr>
          <w:rFonts w:asciiTheme="minorHAnsi" w:hAnsiTheme="minorHAnsi" w:cstheme="minorHAnsi"/>
          <w:sz w:val="24"/>
          <w:szCs w:val="24"/>
        </w:rPr>
      </w:pPr>
      <w:r w:rsidRPr="00F93B08">
        <w:rPr>
          <w:rFonts w:asciiTheme="minorHAnsi" w:hAnsiTheme="minorHAnsi" w:cstheme="minorHAnsi"/>
          <w:sz w:val="24"/>
          <w:szCs w:val="24"/>
        </w:rPr>
        <w:t>Monitor employees to ensure they are wearing the appropriate footwear</w:t>
      </w:r>
    </w:p>
    <w:p w14:paraId="03D438A8" w14:textId="77777777" w:rsidR="001A0611" w:rsidRPr="00F93B08" w:rsidRDefault="001A0611" w:rsidP="00F74A7A">
      <w:pPr>
        <w:numPr>
          <w:ilvl w:val="0"/>
          <w:numId w:val="3"/>
        </w:numPr>
        <w:tabs>
          <w:tab w:val="clear" w:pos="720"/>
          <w:tab w:val="num" w:pos="1080"/>
        </w:tabs>
        <w:overflowPunct/>
        <w:autoSpaceDE/>
        <w:autoSpaceDN/>
        <w:adjustRightInd/>
        <w:spacing w:after="60"/>
        <w:ind w:left="1080"/>
        <w:textAlignment w:val="auto"/>
        <w:rPr>
          <w:rFonts w:asciiTheme="minorHAnsi" w:hAnsiTheme="minorHAnsi" w:cstheme="minorHAnsi"/>
          <w:sz w:val="24"/>
          <w:szCs w:val="24"/>
        </w:rPr>
      </w:pPr>
      <w:r w:rsidRPr="00F93B08">
        <w:rPr>
          <w:rFonts w:asciiTheme="minorHAnsi" w:hAnsiTheme="minorHAnsi" w:cstheme="minorHAnsi"/>
          <w:sz w:val="24"/>
          <w:szCs w:val="24"/>
        </w:rPr>
        <w:t>Evaluate all work areas on a daily basis to prevent slip, trip and fall injuries</w:t>
      </w:r>
    </w:p>
    <w:p w14:paraId="7F8E3402" w14:textId="77777777" w:rsidR="001A0611" w:rsidRPr="00F93B08" w:rsidRDefault="001A0611" w:rsidP="001A0611">
      <w:pPr>
        <w:rPr>
          <w:rFonts w:asciiTheme="minorHAnsi" w:hAnsiTheme="minorHAnsi" w:cstheme="minorHAnsi"/>
          <w:sz w:val="24"/>
          <w:szCs w:val="24"/>
        </w:rPr>
      </w:pPr>
    </w:p>
    <w:p w14:paraId="0D6E2CA9" w14:textId="77777777" w:rsidR="001A0611" w:rsidRPr="00F93B08" w:rsidRDefault="001A0611" w:rsidP="007077B7">
      <w:pPr>
        <w:jc w:val="both"/>
        <w:rPr>
          <w:rFonts w:asciiTheme="minorHAnsi" w:hAnsiTheme="minorHAnsi" w:cstheme="minorHAnsi"/>
          <w:sz w:val="24"/>
          <w:szCs w:val="24"/>
        </w:rPr>
      </w:pPr>
      <w:r w:rsidRPr="00F93B08">
        <w:rPr>
          <w:rFonts w:asciiTheme="minorHAnsi" w:hAnsiTheme="minorHAnsi" w:cstheme="minorHAnsi"/>
          <w:sz w:val="24"/>
          <w:szCs w:val="24"/>
        </w:rPr>
        <w:t xml:space="preserve">This policy has been established to minimize injury and promote a safe workplace. Your participation is essential to the success of our safety program and is also a condition of employment. If you have any questions, please contact your supervisor for assistance.  </w:t>
      </w:r>
    </w:p>
    <w:p w14:paraId="56B413A7" w14:textId="77777777" w:rsidR="001A0611" w:rsidRPr="00F93B08" w:rsidRDefault="001A0611" w:rsidP="007077B7">
      <w:pPr>
        <w:jc w:val="both"/>
        <w:rPr>
          <w:rFonts w:asciiTheme="minorHAnsi" w:hAnsiTheme="minorHAnsi" w:cstheme="minorHAnsi"/>
          <w:sz w:val="24"/>
          <w:szCs w:val="24"/>
        </w:rPr>
      </w:pPr>
    </w:p>
    <w:p w14:paraId="5562D9B7" w14:textId="77777777" w:rsidR="001A0611" w:rsidRPr="00F93B08" w:rsidRDefault="001A0611" w:rsidP="007077B7">
      <w:pPr>
        <w:jc w:val="both"/>
        <w:rPr>
          <w:rFonts w:asciiTheme="minorHAnsi" w:hAnsiTheme="minorHAnsi" w:cstheme="minorHAnsi"/>
          <w:sz w:val="24"/>
          <w:szCs w:val="24"/>
        </w:rPr>
      </w:pPr>
      <w:r w:rsidRPr="00F93B08">
        <w:rPr>
          <w:rFonts w:asciiTheme="minorHAnsi" w:hAnsiTheme="minorHAnsi" w:cstheme="minorHAnsi"/>
          <w:sz w:val="24"/>
          <w:szCs w:val="24"/>
        </w:rPr>
        <w:t xml:space="preserve">I have read and understand the established footwear policy. I also understand that failure to comply will result in appropriate disciplinary procedures.  </w:t>
      </w:r>
    </w:p>
    <w:p w14:paraId="4C471879" w14:textId="77777777" w:rsidR="001A0611" w:rsidRPr="00F93B08" w:rsidRDefault="001A0611" w:rsidP="001A0611">
      <w:pPr>
        <w:rPr>
          <w:rFonts w:asciiTheme="minorHAnsi" w:hAnsiTheme="minorHAnsi" w:cstheme="minorHAnsi"/>
          <w:sz w:val="24"/>
          <w:szCs w:val="24"/>
        </w:rPr>
      </w:pPr>
    </w:p>
    <w:tbl>
      <w:tblPr>
        <w:tblW w:w="0" w:type="auto"/>
        <w:shd w:val="clear" w:color="auto" w:fill="FFFFFF" w:themeFill="background1"/>
        <w:tblLook w:val="00A0" w:firstRow="1" w:lastRow="0" w:firstColumn="1" w:lastColumn="0" w:noHBand="0" w:noVBand="0"/>
      </w:tblPr>
      <w:tblGrid>
        <w:gridCol w:w="2322"/>
        <w:gridCol w:w="4633"/>
        <w:gridCol w:w="1080"/>
        <w:gridCol w:w="1253"/>
      </w:tblGrid>
      <w:tr w:rsidR="001A0611" w:rsidRPr="00F93B08" w14:paraId="3E7501A6" w14:textId="77777777" w:rsidTr="00755576">
        <w:trPr>
          <w:trHeight w:val="660"/>
        </w:trPr>
        <w:tc>
          <w:tcPr>
            <w:tcW w:w="2322" w:type="dxa"/>
            <w:shd w:val="clear" w:color="auto" w:fill="FFFFFF" w:themeFill="background1"/>
          </w:tcPr>
          <w:p w14:paraId="5E82AF60" w14:textId="77777777" w:rsidR="001A0611" w:rsidRPr="00F93B08" w:rsidRDefault="001A0611" w:rsidP="00755576">
            <w:pPr>
              <w:rPr>
                <w:rFonts w:asciiTheme="minorHAnsi" w:hAnsiTheme="minorHAnsi" w:cstheme="minorHAnsi"/>
                <w:b/>
                <w:sz w:val="24"/>
                <w:szCs w:val="24"/>
              </w:rPr>
            </w:pPr>
          </w:p>
          <w:p w14:paraId="568ED269" w14:textId="77777777" w:rsidR="001A0611" w:rsidRPr="00F93B08" w:rsidRDefault="001A0611" w:rsidP="00755576">
            <w:pPr>
              <w:rPr>
                <w:rFonts w:asciiTheme="minorHAnsi" w:hAnsiTheme="minorHAnsi" w:cstheme="minorHAnsi"/>
                <w:b/>
                <w:sz w:val="24"/>
                <w:szCs w:val="24"/>
              </w:rPr>
            </w:pPr>
          </w:p>
          <w:p w14:paraId="402AEC7F" w14:textId="77777777" w:rsidR="001A0611" w:rsidRPr="00F93B08" w:rsidRDefault="001A0611" w:rsidP="00755576">
            <w:pPr>
              <w:rPr>
                <w:rFonts w:asciiTheme="minorHAnsi" w:hAnsiTheme="minorHAnsi" w:cstheme="minorHAnsi"/>
                <w:b/>
                <w:sz w:val="24"/>
                <w:szCs w:val="24"/>
              </w:rPr>
            </w:pPr>
            <w:r w:rsidRPr="00F93B08">
              <w:rPr>
                <w:rFonts w:asciiTheme="minorHAnsi" w:hAnsiTheme="minorHAnsi" w:cstheme="minorHAnsi"/>
                <w:b/>
                <w:sz w:val="24"/>
                <w:szCs w:val="24"/>
              </w:rPr>
              <w:t>Employee Signature:</w:t>
            </w:r>
          </w:p>
        </w:tc>
        <w:tc>
          <w:tcPr>
            <w:tcW w:w="4633" w:type="dxa"/>
            <w:tcBorders>
              <w:bottom w:val="single" w:sz="4" w:space="0" w:color="auto"/>
            </w:tcBorders>
            <w:shd w:val="clear" w:color="auto" w:fill="FFFFFF" w:themeFill="background1"/>
          </w:tcPr>
          <w:p w14:paraId="49BFA29F" w14:textId="77777777" w:rsidR="001A0611" w:rsidRPr="00F93B08" w:rsidRDefault="001A0611" w:rsidP="00755576">
            <w:pPr>
              <w:rPr>
                <w:rFonts w:asciiTheme="minorHAnsi" w:hAnsiTheme="minorHAnsi" w:cstheme="minorHAnsi"/>
                <w:b/>
                <w:sz w:val="24"/>
                <w:szCs w:val="24"/>
              </w:rPr>
            </w:pPr>
          </w:p>
        </w:tc>
        <w:tc>
          <w:tcPr>
            <w:tcW w:w="1080" w:type="dxa"/>
            <w:shd w:val="clear" w:color="auto" w:fill="FFFFFF" w:themeFill="background1"/>
          </w:tcPr>
          <w:p w14:paraId="57CE8979" w14:textId="77777777" w:rsidR="001A0611" w:rsidRPr="00F93B08" w:rsidRDefault="001A0611" w:rsidP="00755576">
            <w:pPr>
              <w:jc w:val="right"/>
              <w:rPr>
                <w:rFonts w:asciiTheme="minorHAnsi" w:hAnsiTheme="minorHAnsi" w:cstheme="minorHAnsi"/>
                <w:b/>
                <w:sz w:val="24"/>
                <w:szCs w:val="24"/>
              </w:rPr>
            </w:pPr>
          </w:p>
          <w:p w14:paraId="297CCD63" w14:textId="77777777" w:rsidR="001A0611" w:rsidRPr="00F93B08" w:rsidRDefault="001A0611" w:rsidP="00755576">
            <w:pPr>
              <w:jc w:val="right"/>
              <w:rPr>
                <w:rFonts w:asciiTheme="minorHAnsi" w:hAnsiTheme="minorHAnsi" w:cstheme="minorHAnsi"/>
                <w:b/>
                <w:sz w:val="24"/>
                <w:szCs w:val="24"/>
              </w:rPr>
            </w:pPr>
          </w:p>
          <w:p w14:paraId="33E00E0E" w14:textId="77777777" w:rsidR="001A0611" w:rsidRPr="00F93B08" w:rsidRDefault="001A0611" w:rsidP="00755576">
            <w:pPr>
              <w:jc w:val="right"/>
              <w:rPr>
                <w:rFonts w:asciiTheme="minorHAnsi" w:hAnsiTheme="minorHAnsi" w:cstheme="minorHAnsi"/>
                <w:b/>
                <w:sz w:val="24"/>
                <w:szCs w:val="24"/>
              </w:rPr>
            </w:pPr>
            <w:r w:rsidRPr="00F93B08">
              <w:rPr>
                <w:rFonts w:asciiTheme="minorHAnsi" w:hAnsiTheme="minorHAnsi" w:cstheme="minorHAnsi"/>
                <w:b/>
                <w:sz w:val="24"/>
                <w:szCs w:val="24"/>
              </w:rPr>
              <w:t>Date:</w:t>
            </w:r>
          </w:p>
        </w:tc>
        <w:tc>
          <w:tcPr>
            <w:tcW w:w="1253" w:type="dxa"/>
            <w:tcBorders>
              <w:bottom w:val="single" w:sz="4" w:space="0" w:color="auto"/>
            </w:tcBorders>
            <w:shd w:val="clear" w:color="auto" w:fill="FFFFFF" w:themeFill="background1"/>
          </w:tcPr>
          <w:p w14:paraId="358806AE" w14:textId="77777777" w:rsidR="001A0611" w:rsidRPr="00F93B08" w:rsidRDefault="001A0611" w:rsidP="00755576">
            <w:pPr>
              <w:rPr>
                <w:rFonts w:asciiTheme="minorHAnsi" w:hAnsiTheme="minorHAnsi" w:cstheme="minorHAnsi"/>
                <w:sz w:val="24"/>
                <w:szCs w:val="24"/>
              </w:rPr>
            </w:pPr>
          </w:p>
        </w:tc>
      </w:tr>
      <w:tr w:rsidR="001A0611" w:rsidRPr="00F93B08" w14:paraId="13A6A553" w14:textId="77777777" w:rsidTr="00F93B08">
        <w:trPr>
          <w:trHeight w:val="423"/>
        </w:trPr>
        <w:tc>
          <w:tcPr>
            <w:tcW w:w="2322" w:type="dxa"/>
            <w:shd w:val="clear" w:color="auto" w:fill="FFFFFF" w:themeFill="background1"/>
            <w:vAlign w:val="bottom"/>
          </w:tcPr>
          <w:p w14:paraId="29CD1F3D" w14:textId="77777777" w:rsidR="001A0611" w:rsidRPr="00F93B08" w:rsidRDefault="001A0611" w:rsidP="00F93B08">
            <w:pPr>
              <w:rPr>
                <w:rFonts w:asciiTheme="minorHAnsi" w:hAnsiTheme="minorHAnsi" w:cstheme="minorHAnsi"/>
                <w:b/>
                <w:sz w:val="24"/>
                <w:szCs w:val="24"/>
              </w:rPr>
            </w:pPr>
          </w:p>
          <w:p w14:paraId="3D342A26" w14:textId="77777777" w:rsidR="001A0611" w:rsidRPr="00F93B08" w:rsidRDefault="001A0611" w:rsidP="00F93B08">
            <w:pPr>
              <w:rPr>
                <w:rFonts w:asciiTheme="minorHAnsi" w:hAnsiTheme="minorHAnsi" w:cstheme="minorHAnsi"/>
                <w:b/>
                <w:sz w:val="24"/>
                <w:szCs w:val="24"/>
              </w:rPr>
            </w:pPr>
          </w:p>
          <w:p w14:paraId="1541B61F" w14:textId="77777777" w:rsidR="001A0611" w:rsidRPr="00F93B08" w:rsidRDefault="001A0611" w:rsidP="00F93B08">
            <w:pPr>
              <w:rPr>
                <w:rFonts w:asciiTheme="minorHAnsi" w:hAnsiTheme="minorHAnsi" w:cstheme="minorHAnsi"/>
                <w:b/>
                <w:sz w:val="24"/>
                <w:szCs w:val="24"/>
              </w:rPr>
            </w:pPr>
            <w:r w:rsidRPr="00F93B08">
              <w:rPr>
                <w:rFonts w:asciiTheme="minorHAnsi" w:hAnsiTheme="minorHAnsi" w:cstheme="minorHAnsi"/>
                <w:b/>
                <w:sz w:val="24"/>
                <w:szCs w:val="24"/>
              </w:rPr>
              <w:t>Supervisor Signature:</w:t>
            </w:r>
          </w:p>
        </w:tc>
        <w:tc>
          <w:tcPr>
            <w:tcW w:w="4633" w:type="dxa"/>
            <w:tcBorders>
              <w:top w:val="single" w:sz="4" w:space="0" w:color="auto"/>
              <w:bottom w:val="single" w:sz="4" w:space="0" w:color="auto"/>
            </w:tcBorders>
            <w:shd w:val="clear" w:color="auto" w:fill="FFFFFF" w:themeFill="background1"/>
          </w:tcPr>
          <w:p w14:paraId="14F46D39" w14:textId="77777777" w:rsidR="001A0611" w:rsidRPr="00F93B08" w:rsidRDefault="001A0611" w:rsidP="00755576">
            <w:pPr>
              <w:rPr>
                <w:rFonts w:asciiTheme="minorHAnsi" w:hAnsiTheme="minorHAnsi" w:cstheme="minorHAnsi"/>
                <w:b/>
                <w:sz w:val="24"/>
                <w:szCs w:val="24"/>
              </w:rPr>
            </w:pPr>
          </w:p>
        </w:tc>
        <w:tc>
          <w:tcPr>
            <w:tcW w:w="1080" w:type="dxa"/>
            <w:shd w:val="clear" w:color="auto" w:fill="FFFFFF" w:themeFill="background1"/>
            <w:vAlign w:val="bottom"/>
          </w:tcPr>
          <w:p w14:paraId="000EF2C3" w14:textId="77777777" w:rsidR="001A0611" w:rsidRPr="00F93B08" w:rsidRDefault="001A0611" w:rsidP="00F93B08">
            <w:pPr>
              <w:jc w:val="right"/>
              <w:rPr>
                <w:rFonts w:asciiTheme="minorHAnsi" w:hAnsiTheme="minorHAnsi" w:cstheme="minorHAnsi"/>
                <w:b/>
                <w:sz w:val="24"/>
                <w:szCs w:val="24"/>
              </w:rPr>
            </w:pPr>
          </w:p>
          <w:p w14:paraId="5883C827" w14:textId="77777777" w:rsidR="001A0611" w:rsidRPr="00F93B08" w:rsidRDefault="001A0611" w:rsidP="00F93B08">
            <w:pPr>
              <w:jc w:val="right"/>
              <w:rPr>
                <w:rFonts w:asciiTheme="minorHAnsi" w:hAnsiTheme="minorHAnsi" w:cstheme="minorHAnsi"/>
                <w:b/>
                <w:sz w:val="24"/>
                <w:szCs w:val="24"/>
              </w:rPr>
            </w:pPr>
          </w:p>
          <w:p w14:paraId="52A26B8A" w14:textId="77777777" w:rsidR="001A0611" w:rsidRPr="00F93B08" w:rsidRDefault="001A0611" w:rsidP="00F93B08">
            <w:pPr>
              <w:jc w:val="right"/>
              <w:rPr>
                <w:rFonts w:asciiTheme="minorHAnsi" w:hAnsiTheme="minorHAnsi" w:cstheme="minorHAnsi"/>
                <w:b/>
                <w:sz w:val="24"/>
                <w:szCs w:val="24"/>
              </w:rPr>
            </w:pPr>
            <w:r w:rsidRPr="00F93B08">
              <w:rPr>
                <w:rFonts w:asciiTheme="minorHAnsi" w:hAnsiTheme="minorHAnsi" w:cstheme="minorHAnsi"/>
                <w:b/>
                <w:sz w:val="24"/>
                <w:szCs w:val="24"/>
              </w:rPr>
              <w:t>Date:</w:t>
            </w:r>
          </w:p>
        </w:tc>
        <w:tc>
          <w:tcPr>
            <w:tcW w:w="1253" w:type="dxa"/>
            <w:tcBorders>
              <w:bottom w:val="single" w:sz="4" w:space="0" w:color="auto"/>
            </w:tcBorders>
            <w:shd w:val="clear" w:color="auto" w:fill="FFFFFF" w:themeFill="background1"/>
          </w:tcPr>
          <w:p w14:paraId="3C047FC6" w14:textId="77777777" w:rsidR="001A0611" w:rsidRPr="00F93B08" w:rsidRDefault="001A0611" w:rsidP="00755576">
            <w:pPr>
              <w:rPr>
                <w:rFonts w:asciiTheme="minorHAnsi" w:hAnsiTheme="minorHAnsi" w:cstheme="minorHAnsi"/>
                <w:sz w:val="24"/>
                <w:szCs w:val="24"/>
              </w:rPr>
            </w:pPr>
          </w:p>
        </w:tc>
      </w:tr>
    </w:tbl>
    <w:p w14:paraId="7B21252F" w14:textId="77777777" w:rsidR="004E105C" w:rsidRPr="00F93B08" w:rsidRDefault="004E105C" w:rsidP="00F84FC3">
      <w:pPr>
        <w:jc w:val="both"/>
        <w:rPr>
          <w:rFonts w:asciiTheme="minorHAnsi" w:hAnsiTheme="minorHAnsi" w:cstheme="minorHAnsi"/>
          <w:color w:val="000000"/>
          <w:sz w:val="22"/>
          <w:szCs w:val="22"/>
        </w:rPr>
      </w:pPr>
    </w:p>
    <w:p w14:paraId="419C7994" w14:textId="77777777" w:rsidR="004E105C" w:rsidRPr="00F93B08" w:rsidRDefault="004E105C" w:rsidP="00F84FC3">
      <w:pPr>
        <w:jc w:val="both"/>
        <w:rPr>
          <w:rFonts w:asciiTheme="minorHAnsi" w:hAnsiTheme="minorHAnsi" w:cstheme="minorHAnsi"/>
          <w:color w:val="000000"/>
          <w:sz w:val="22"/>
          <w:szCs w:val="22"/>
        </w:rPr>
      </w:pPr>
    </w:p>
    <w:p w14:paraId="2AF10632" w14:textId="77777777" w:rsidR="004E105C" w:rsidRPr="00F93B08" w:rsidRDefault="004E105C" w:rsidP="004E105C">
      <w:pPr>
        <w:ind w:right="-144"/>
        <w:jc w:val="both"/>
        <w:rPr>
          <w:rFonts w:asciiTheme="minorHAnsi" w:hAnsiTheme="minorHAnsi" w:cstheme="minorHAnsi"/>
          <w:noProof w:val="0"/>
          <w:sz w:val="18"/>
          <w:szCs w:val="18"/>
          <w:vertAlign w:val="subscript"/>
        </w:rPr>
      </w:pPr>
      <w:r w:rsidRPr="00F93B08">
        <w:rPr>
          <w:rFonts w:asciiTheme="minorHAnsi" w:hAnsiTheme="minorHAnsi" w:cstheme="minorHAnsi"/>
          <w:color w:val="663300"/>
          <w:sz w:val="18"/>
          <w:szCs w:val="18"/>
        </w:rPr>
        <w:t>This Tribal First Risk Control Consulting safety program and best practices suggested herein should not be regarded as legal advice.  Readers should pursue legal counsel or contact their insurance providers to gain more exhaustive advice. For more information on this topic, please contact Tribal First Risk Control Consulting at (888) 737-4752 or riskcontrol@tribalfirst.com.</w:t>
      </w:r>
    </w:p>
    <w:sectPr w:rsidR="004E105C" w:rsidRPr="00F93B08" w:rsidSect="006A4416">
      <w:footerReference w:type="default" r:id="rId7"/>
      <w:headerReference w:type="first" r:id="rId8"/>
      <w:footerReference w:type="first" r:id="rId9"/>
      <w:pgSz w:w="12240" w:h="15840"/>
      <w:pgMar w:top="187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7458" w14:textId="77777777" w:rsidR="000F704D" w:rsidRDefault="000F704D" w:rsidP="00F84FC3">
      <w:r>
        <w:separator/>
      </w:r>
    </w:p>
  </w:endnote>
  <w:endnote w:type="continuationSeparator" w:id="0">
    <w:p w14:paraId="3585AD2C" w14:textId="77777777" w:rsidR="000F704D" w:rsidRDefault="000F704D" w:rsidP="00F8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914F" w14:textId="1DC3234B" w:rsidR="00F84FC3" w:rsidRPr="006703FD" w:rsidRDefault="00F84FC3" w:rsidP="00F84FC3">
    <w:pPr>
      <w:jc w:val="center"/>
      <w:rPr>
        <w:rFonts w:ascii="Arial" w:hAnsi="Arial" w:cs="Arial"/>
        <w:color w:val="5B4E3C"/>
        <w:sz w:val="16"/>
        <w:szCs w:val="16"/>
      </w:rPr>
    </w:pPr>
    <w:r>
      <w:rPr>
        <w:rFonts w:ascii="Arial" w:hAnsi="Arial" w:cs="Arial"/>
        <w:color w:val="5B4E3C"/>
        <w:sz w:val="16"/>
        <w:szCs w:val="16"/>
      </w:rPr>
      <w:drawing>
        <wp:anchor distT="0" distB="0" distL="114300" distR="114300" simplePos="0" relativeHeight="251662336" behindDoc="0" locked="0" layoutInCell="1" allowOverlap="1" wp14:anchorId="20567C40" wp14:editId="30E96F01">
          <wp:simplePos x="0" y="0"/>
          <wp:positionH relativeFrom="column">
            <wp:posOffset>5057865</wp:posOffset>
          </wp:positionH>
          <wp:positionV relativeFrom="paragraph">
            <wp:posOffset>52524</wp:posOffset>
          </wp:positionV>
          <wp:extent cx="1249680" cy="414655"/>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4146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B4E3C"/>
        <w:sz w:val="16"/>
        <w:szCs w:val="16"/>
      </w:rPr>
      <w:t>Tribal First</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A57CB6">
      <w:rPr>
        <w:rFonts w:ascii="Arial" w:hAnsi="Arial" w:cs="Arial"/>
        <w:color w:val="5B4E3C"/>
        <w:sz w:val="16"/>
        <w:szCs w:val="16"/>
      </w:rPr>
      <w:t xml:space="preserve">18100 Von Karman Ave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A57CB6">
      <w:rPr>
        <w:rFonts w:ascii="Arial" w:hAnsi="Arial" w:cs="Arial"/>
        <w:color w:val="5B4E3C"/>
        <w:sz w:val="16"/>
        <w:szCs w:val="16"/>
      </w:rPr>
      <w:t>10</w:t>
    </w:r>
    <w:r w:rsidR="00A57CB6" w:rsidRPr="00A57CB6">
      <w:rPr>
        <w:rFonts w:ascii="Arial" w:hAnsi="Arial" w:cs="Arial"/>
        <w:color w:val="5B4E3C"/>
        <w:sz w:val="16"/>
        <w:szCs w:val="16"/>
        <w:vertAlign w:val="superscript"/>
      </w:rPr>
      <w:t>th</w:t>
    </w:r>
    <w:r w:rsidR="00A57CB6">
      <w:rPr>
        <w:rFonts w:ascii="Arial" w:hAnsi="Arial" w:cs="Arial"/>
        <w:color w:val="5B4E3C"/>
        <w:sz w:val="16"/>
        <w:szCs w:val="16"/>
      </w:rPr>
      <w:t xml:space="preserve"> Floor </w:t>
    </w:r>
    <w:r w:rsidRPr="006703FD">
      <w:rPr>
        <w:rFonts w:ascii="Arial" w:hAnsi="Arial" w:cs="Arial"/>
        <w:color w:val="5B4E3C"/>
        <w:sz w:val="16"/>
        <w:szCs w:val="16"/>
      </w:rPr>
      <w:sym w:font="Wingdings 2" w:char="F097"/>
    </w:r>
    <w:r w:rsidR="00A57CB6">
      <w:rPr>
        <w:rFonts w:ascii="Arial" w:hAnsi="Arial" w:cs="Arial"/>
        <w:color w:val="5B4E3C"/>
        <w:sz w:val="16"/>
        <w:szCs w:val="16"/>
      </w:rPr>
      <w:t xml:space="preserve"> Irvine</w:t>
    </w:r>
    <w:r>
      <w:rPr>
        <w:rFonts w:ascii="Arial" w:hAnsi="Arial" w:cs="Arial"/>
        <w:color w:val="5B4E3C"/>
        <w:sz w:val="16"/>
        <w:szCs w:val="16"/>
      </w:rPr>
      <w:t xml:space="preserve">, CA </w:t>
    </w:r>
    <w:r w:rsidR="00A57CB6" w:rsidRPr="006703FD">
      <w:rPr>
        <w:rFonts w:ascii="Arial" w:hAnsi="Arial" w:cs="Arial"/>
        <w:color w:val="5B4E3C"/>
        <w:sz w:val="16"/>
        <w:szCs w:val="16"/>
      </w:rPr>
      <w:sym w:font="Wingdings 2" w:char="F097"/>
    </w:r>
    <w:r>
      <w:rPr>
        <w:rFonts w:ascii="Arial" w:hAnsi="Arial" w:cs="Arial"/>
        <w:color w:val="5B4E3C"/>
        <w:sz w:val="16"/>
        <w:szCs w:val="16"/>
      </w:rPr>
      <w:t xml:space="preserve"> 926</w:t>
    </w:r>
    <w:r w:rsidR="00A57CB6">
      <w:rPr>
        <w:rFonts w:ascii="Arial" w:hAnsi="Arial" w:cs="Arial"/>
        <w:color w:val="5B4E3C"/>
        <w:sz w:val="16"/>
        <w:szCs w:val="16"/>
      </w:rPr>
      <w:t>12</w:t>
    </w:r>
  </w:p>
  <w:p w14:paraId="554F7EE1" w14:textId="77777777" w:rsidR="00F84FC3" w:rsidRPr="00F84FC3" w:rsidRDefault="00F84FC3" w:rsidP="00F84FC3">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9191" w14:textId="11FA784C" w:rsidR="00F84FC3" w:rsidRPr="006703FD" w:rsidRDefault="00F84FC3" w:rsidP="00F84FC3">
    <w:pPr>
      <w:jc w:val="center"/>
      <w:rPr>
        <w:rFonts w:ascii="Arial" w:hAnsi="Arial" w:cs="Arial"/>
        <w:color w:val="5B4E3C"/>
        <w:sz w:val="16"/>
        <w:szCs w:val="16"/>
      </w:rPr>
    </w:pPr>
    <w:r>
      <w:rPr>
        <w:rFonts w:ascii="Arial" w:hAnsi="Arial" w:cs="Arial"/>
        <w:color w:val="5B4E3C"/>
        <w:sz w:val="16"/>
        <w:szCs w:val="16"/>
      </w:rPr>
      <w:drawing>
        <wp:anchor distT="0" distB="0" distL="114300" distR="114300" simplePos="0" relativeHeight="251660288" behindDoc="0" locked="0" layoutInCell="1" allowOverlap="1" wp14:anchorId="7660BEED" wp14:editId="7889861A">
          <wp:simplePos x="0" y="0"/>
          <wp:positionH relativeFrom="column">
            <wp:posOffset>5079002</wp:posOffset>
          </wp:positionH>
          <wp:positionV relativeFrom="paragraph">
            <wp:posOffset>66403</wp:posOffset>
          </wp:positionV>
          <wp:extent cx="1249680" cy="414655"/>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4146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B4E3C"/>
        <w:sz w:val="16"/>
        <w:szCs w:val="16"/>
      </w:rPr>
      <w:t>Tribal First</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A57CB6">
      <w:rPr>
        <w:rFonts w:ascii="Arial" w:hAnsi="Arial" w:cs="Arial"/>
        <w:color w:val="5B4E3C"/>
        <w:sz w:val="16"/>
        <w:szCs w:val="16"/>
      </w:rPr>
      <w:t xml:space="preserve">18100 Von Karman Ave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A57CB6">
      <w:rPr>
        <w:rFonts w:ascii="Arial" w:hAnsi="Arial" w:cs="Arial"/>
        <w:color w:val="5B4E3C"/>
        <w:sz w:val="16"/>
        <w:szCs w:val="16"/>
      </w:rPr>
      <w:t>10</w:t>
    </w:r>
    <w:r w:rsidR="00A57CB6" w:rsidRPr="00A57CB6">
      <w:rPr>
        <w:rFonts w:ascii="Arial" w:hAnsi="Arial" w:cs="Arial"/>
        <w:color w:val="5B4E3C"/>
        <w:sz w:val="16"/>
        <w:szCs w:val="16"/>
        <w:vertAlign w:val="superscript"/>
      </w:rPr>
      <w:t>th</w:t>
    </w:r>
    <w:r w:rsidR="00A57CB6">
      <w:rPr>
        <w:rFonts w:ascii="Arial" w:hAnsi="Arial" w:cs="Arial"/>
        <w:color w:val="5B4E3C"/>
        <w:sz w:val="16"/>
        <w:szCs w:val="16"/>
      </w:rPr>
      <w:t xml:space="preserve"> Floor </w:t>
    </w:r>
    <w:r w:rsidRPr="006703FD">
      <w:rPr>
        <w:rFonts w:ascii="Arial" w:hAnsi="Arial" w:cs="Arial"/>
        <w:color w:val="5B4E3C"/>
        <w:sz w:val="16"/>
        <w:szCs w:val="16"/>
      </w:rPr>
      <w:sym w:font="Wingdings 2" w:char="F097"/>
    </w:r>
    <w:r w:rsidR="00A57CB6">
      <w:rPr>
        <w:rFonts w:ascii="Arial" w:hAnsi="Arial" w:cs="Arial"/>
        <w:color w:val="5B4E3C"/>
        <w:sz w:val="16"/>
        <w:szCs w:val="16"/>
      </w:rPr>
      <w:t xml:space="preserve"> Irvine</w:t>
    </w:r>
    <w:r>
      <w:rPr>
        <w:rFonts w:ascii="Arial" w:hAnsi="Arial" w:cs="Arial"/>
        <w:color w:val="5B4E3C"/>
        <w:sz w:val="16"/>
        <w:szCs w:val="16"/>
      </w:rPr>
      <w:t xml:space="preserve">, CA </w:t>
    </w:r>
    <w:r w:rsidR="00A57CB6" w:rsidRPr="006703FD">
      <w:rPr>
        <w:rFonts w:ascii="Arial" w:hAnsi="Arial" w:cs="Arial"/>
        <w:color w:val="5B4E3C"/>
        <w:sz w:val="16"/>
        <w:szCs w:val="16"/>
      </w:rPr>
      <w:sym w:font="Wingdings 2" w:char="F097"/>
    </w:r>
    <w:r>
      <w:rPr>
        <w:rFonts w:ascii="Arial" w:hAnsi="Arial" w:cs="Arial"/>
        <w:color w:val="5B4E3C"/>
        <w:sz w:val="16"/>
        <w:szCs w:val="16"/>
      </w:rPr>
      <w:t xml:space="preserve"> 926</w:t>
    </w:r>
    <w:r w:rsidR="00A57CB6">
      <w:rPr>
        <w:rFonts w:ascii="Arial" w:hAnsi="Arial" w:cs="Arial"/>
        <w:color w:val="5B4E3C"/>
        <w:sz w:val="16"/>
        <w:szCs w:val="16"/>
      </w:rPr>
      <w:t>12</w:t>
    </w:r>
  </w:p>
  <w:p w14:paraId="18153322" w14:textId="77777777" w:rsidR="00F84FC3" w:rsidRPr="00F84FC3" w:rsidRDefault="00F84FC3" w:rsidP="00F84FC3">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EF55" w14:textId="77777777" w:rsidR="000F704D" w:rsidRDefault="000F704D" w:rsidP="00F84FC3">
      <w:r>
        <w:separator/>
      </w:r>
    </w:p>
  </w:footnote>
  <w:footnote w:type="continuationSeparator" w:id="0">
    <w:p w14:paraId="5287C162" w14:textId="77777777" w:rsidR="000F704D" w:rsidRDefault="000F704D" w:rsidP="00F8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F193" w14:textId="77777777" w:rsidR="006A4416" w:rsidRDefault="006A4416">
    <w:pPr>
      <w:pStyle w:val="Header"/>
    </w:pPr>
    <w:r w:rsidRPr="00BF396F">
      <w:drawing>
        <wp:anchor distT="0" distB="0" distL="114300" distR="114300" simplePos="0" relativeHeight="251664384" behindDoc="0" locked="0" layoutInCell="1" allowOverlap="1" wp14:anchorId="06544558" wp14:editId="69F4FB7C">
          <wp:simplePos x="0" y="0"/>
          <wp:positionH relativeFrom="column">
            <wp:posOffset>-895350</wp:posOffset>
          </wp:positionH>
          <wp:positionV relativeFrom="paragraph">
            <wp:posOffset>-447675</wp:posOffset>
          </wp:positionV>
          <wp:extent cx="7915275" cy="1784817"/>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rketing &amp; Corp. Communications\X-Project Files\ALLIANT\2018\2018-4581 TRIBAL FIRST EMAIL COMMUNICATIONS (T LEECH)\Mechanicals\PSDs\Tribal_RiskHeader_960x26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5275" cy="17848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56DA"/>
    <w:multiLevelType w:val="hybridMultilevel"/>
    <w:tmpl w:val="7D024C08"/>
    <w:lvl w:ilvl="0" w:tplc="CEA8BA38">
      <w:start w:val="1"/>
      <w:numFmt w:val="bullet"/>
      <w:lvlText w:val=""/>
      <w:lvlJc w:val="left"/>
      <w:pPr>
        <w:tabs>
          <w:tab w:val="num" w:pos="720"/>
        </w:tabs>
        <w:ind w:left="720" w:hanging="360"/>
      </w:pPr>
      <w:rPr>
        <w:rFonts w:ascii="Symbol" w:hAnsi="Symbol" w:hint="default"/>
        <w:color w:val="auto"/>
        <w:sz w:val="22"/>
      </w:rPr>
    </w:lvl>
    <w:lvl w:ilvl="1" w:tplc="CE66D17C">
      <w:start w:val="1"/>
      <w:numFmt w:val="bullet"/>
      <w:lvlText w:val="–"/>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017744"/>
    <w:multiLevelType w:val="multilevel"/>
    <w:tmpl w:val="5F9E8DD0"/>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F4E6D"/>
    <w:multiLevelType w:val="hybridMultilevel"/>
    <w:tmpl w:val="F2EA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611A1"/>
    <w:multiLevelType w:val="hybridMultilevel"/>
    <w:tmpl w:val="EA1A74C8"/>
    <w:lvl w:ilvl="0" w:tplc="CEA8BA38">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724FD"/>
    <w:multiLevelType w:val="hybridMultilevel"/>
    <w:tmpl w:val="78B418A8"/>
    <w:lvl w:ilvl="0" w:tplc="CEA8BA38">
      <w:start w:val="1"/>
      <w:numFmt w:val="bullet"/>
      <w:lvlText w:val=""/>
      <w:lvlJc w:val="left"/>
      <w:pPr>
        <w:tabs>
          <w:tab w:val="num" w:pos="720"/>
        </w:tabs>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B5FD8"/>
    <w:multiLevelType w:val="hybridMultilevel"/>
    <w:tmpl w:val="6A0CBAB8"/>
    <w:lvl w:ilvl="0" w:tplc="CE66D17C">
      <w:start w:val="1"/>
      <w:numFmt w:val="bullet"/>
      <w:lvlText w:val="–"/>
      <w:lvlJc w:val="left"/>
      <w:pPr>
        <w:tabs>
          <w:tab w:val="num" w:pos="1080"/>
        </w:tabs>
        <w:ind w:left="1080" w:hanging="360"/>
      </w:pPr>
      <w:rPr>
        <w:rFonts w:ascii="Calibri" w:hAnsi="Calibri" w:hint="default"/>
      </w:rPr>
    </w:lvl>
    <w:lvl w:ilvl="1" w:tplc="CE66D17C">
      <w:start w:val="1"/>
      <w:numFmt w:val="bullet"/>
      <w:lvlText w:val="–"/>
      <w:lvlJc w:val="left"/>
      <w:pPr>
        <w:tabs>
          <w:tab w:val="num" w:pos="1800"/>
        </w:tabs>
        <w:ind w:left="1800" w:hanging="360"/>
      </w:pPr>
      <w:rPr>
        <w:rFonts w:ascii="Calibri" w:hAnsi="Calibri"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FCB3F08"/>
    <w:multiLevelType w:val="hybridMultilevel"/>
    <w:tmpl w:val="BD389580"/>
    <w:lvl w:ilvl="0" w:tplc="B43AA5C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C3"/>
    <w:rsid w:val="00012F82"/>
    <w:rsid w:val="00017978"/>
    <w:rsid w:val="00020822"/>
    <w:rsid w:val="000255A0"/>
    <w:rsid w:val="000309A3"/>
    <w:rsid w:val="000378C1"/>
    <w:rsid w:val="00040630"/>
    <w:rsid w:val="000414AA"/>
    <w:rsid w:val="00042A84"/>
    <w:rsid w:val="00046757"/>
    <w:rsid w:val="00051247"/>
    <w:rsid w:val="00055E26"/>
    <w:rsid w:val="00062B4F"/>
    <w:rsid w:val="00075A9A"/>
    <w:rsid w:val="000B6F37"/>
    <w:rsid w:val="000C3F83"/>
    <w:rsid w:val="000C4CFC"/>
    <w:rsid w:val="000C6E11"/>
    <w:rsid w:val="000D0248"/>
    <w:rsid w:val="000D5FE1"/>
    <w:rsid w:val="000E3032"/>
    <w:rsid w:val="000E7689"/>
    <w:rsid w:val="000F04D6"/>
    <w:rsid w:val="000F489E"/>
    <w:rsid w:val="000F52E0"/>
    <w:rsid w:val="000F704D"/>
    <w:rsid w:val="00101C1B"/>
    <w:rsid w:val="00113A0D"/>
    <w:rsid w:val="00127029"/>
    <w:rsid w:val="00130789"/>
    <w:rsid w:val="00130EC2"/>
    <w:rsid w:val="001368E6"/>
    <w:rsid w:val="00145A33"/>
    <w:rsid w:val="0015649F"/>
    <w:rsid w:val="0016532C"/>
    <w:rsid w:val="00166C7E"/>
    <w:rsid w:val="0017196F"/>
    <w:rsid w:val="00181F06"/>
    <w:rsid w:val="00194181"/>
    <w:rsid w:val="00194B78"/>
    <w:rsid w:val="00196632"/>
    <w:rsid w:val="001A0611"/>
    <w:rsid w:val="001A2E1C"/>
    <w:rsid w:val="001C1B4D"/>
    <w:rsid w:val="001C2830"/>
    <w:rsid w:val="001C3143"/>
    <w:rsid w:val="001C4DA9"/>
    <w:rsid w:val="001D63F6"/>
    <w:rsid w:val="001E00E2"/>
    <w:rsid w:val="001E76B4"/>
    <w:rsid w:val="001E7B20"/>
    <w:rsid w:val="001F40C2"/>
    <w:rsid w:val="00200BB6"/>
    <w:rsid w:val="00203384"/>
    <w:rsid w:val="00204F08"/>
    <w:rsid w:val="00205589"/>
    <w:rsid w:val="002152B3"/>
    <w:rsid w:val="0021684A"/>
    <w:rsid w:val="0022600D"/>
    <w:rsid w:val="0023224D"/>
    <w:rsid w:val="002402F6"/>
    <w:rsid w:val="00244279"/>
    <w:rsid w:val="002470B5"/>
    <w:rsid w:val="0025315E"/>
    <w:rsid w:val="002573E5"/>
    <w:rsid w:val="00264C94"/>
    <w:rsid w:val="00266A36"/>
    <w:rsid w:val="00271BF0"/>
    <w:rsid w:val="002742F7"/>
    <w:rsid w:val="002924EC"/>
    <w:rsid w:val="0029649D"/>
    <w:rsid w:val="002A3245"/>
    <w:rsid w:val="002A3B69"/>
    <w:rsid w:val="002B64CB"/>
    <w:rsid w:val="002B793A"/>
    <w:rsid w:val="002B7E67"/>
    <w:rsid w:val="002C1AD9"/>
    <w:rsid w:val="002C2155"/>
    <w:rsid w:val="002C55FB"/>
    <w:rsid w:val="002D1E82"/>
    <w:rsid w:val="002E357C"/>
    <w:rsid w:val="002E4DDC"/>
    <w:rsid w:val="002E7EC5"/>
    <w:rsid w:val="002F2F06"/>
    <w:rsid w:val="00302F99"/>
    <w:rsid w:val="00303E45"/>
    <w:rsid w:val="00310F2C"/>
    <w:rsid w:val="003121B1"/>
    <w:rsid w:val="00315DA2"/>
    <w:rsid w:val="00320BB4"/>
    <w:rsid w:val="00323CA1"/>
    <w:rsid w:val="00326E74"/>
    <w:rsid w:val="00337A1F"/>
    <w:rsid w:val="00342AF6"/>
    <w:rsid w:val="00345A74"/>
    <w:rsid w:val="0036246F"/>
    <w:rsid w:val="00363952"/>
    <w:rsid w:val="00364019"/>
    <w:rsid w:val="00365243"/>
    <w:rsid w:val="00365463"/>
    <w:rsid w:val="00366B29"/>
    <w:rsid w:val="00376863"/>
    <w:rsid w:val="00377D1F"/>
    <w:rsid w:val="00380040"/>
    <w:rsid w:val="003936B0"/>
    <w:rsid w:val="00396887"/>
    <w:rsid w:val="003971F4"/>
    <w:rsid w:val="003A2FE4"/>
    <w:rsid w:val="003A7EBE"/>
    <w:rsid w:val="003B4C39"/>
    <w:rsid w:val="003B6E0F"/>
    <w:rsid w:val="003C3921"/>
    <w:rsid w:val="003D2A35"/>
    <w:rsid w:val="003D6221"/>
    <w:rsid w:val="003E2274"/>
    <w:rsid w:val="003E251A"/>
    <w:rsid w:val="003E6080"/>
    <w:rsid w:val="003E7BE8"/>
    <w:rsid w:val="00411394"/>
    <w:rsid w:val="00416E4F"/>
    <w:rsid w:val="00420A3B"/>
    <w:rsid w:val="0042239F"/>
    <w:rsid w:val="004226EE"/>
    <w:rsid w:val="004274F8"/>
    <w:rsid w:val="00430D3B"/>
    <w:rsid w:val="004408A8"/>
    <w:rsid w:val="00440A8D"/>
    <w:rsid w:val="00441040"/>
    <w:rsid w:val="004503B7"/>
    <w:rsid w:val="0046325D"/>
    <w:rsid w:val="00473100"/>
    <w:rsid w:val="00473F6B"/>
    <w:rsid w:val="0048442A"/>
    <w:rsid w:val="004940EF"/>
    <w:rsid w:val="00495570"/>
    <w:rsid w:val="0049787A"/>
    <w:rsid w:val="004A5359"/>
    <w:rsid w:val="004A784C"/>
    <w:rsid w:val="004B0949"/>
    <w:rsid w:val="004B0F2A"/>
    <w:rsid w:val="004B5456"/>
    <w:rsid w:val="004B5909"/>
    <w:rsid w:val="004C5023"/>
    <w:rsid w:val="004C527F"/>
    <w:rsid w:val="004C603B"/>
    <w:rsid w:val="004C65F2"/>
    <w:rsid w:val="004D1AE9"/>
    <w:rsid w:val="004D6871"/>
    <w:rsid w:val="004E105C"/>
    <w:rsid w:val="004E1426"/>
    <w:rsid w:val="004E239F"/>
    <w:rsid w:val="004E5051"/>
    <w:rsid w:val="004F29FB"/>
    <w:rsid w:val="00516D13"/>
    <w:rsid w:val="0052020D"/>
    <w:rsid w:val="00524319"/>
    <w:rsid w:val="00524398"/>
    <w:rsid w:val="005267FF"/>
    <w:rsid w:val="00536CBA"/>
    <w:rsid w:val="00540C13"/>
    <w:rsid w:val="00550CBB"/>
    <w:rsid w:val="00563B0E"/>
    <w:rsid w:val="0056723C"/>
    <w:rsid w:val="005677CC"/>
    <w:rsid w:val="00571506"/>
    <w:rsid w:val="00592787"/>
    <w:rsid w:val="005932D6"/>
    <w:rsid w:val="005942E4"/>
    <w:rsid w:val="0059512A"/>
    <w:rsid w:val="005A0C43"/>
    <w:rsid w:val="005A3DDF"/>
    <w:rsid w:val="005A52B8"/>
    <w:rsid w:val="005A7E99"/>
    <w:rsid w:val="005C0994"/>
    <w:rsid w:val="005D22D4"/>
    <w:rsid w:val="005D31CD"/>
    <w:rsid w:val="005E3C7E"/>
    <w:rsid w:val="005F0969"/>
    <w:rsid w:val="0060167F"/>
    <w:rsid w:val="00610DF7"/>
    <w:rsid w:val="00613638"/>
    <w:rsid w:val="00622FF0"/>
    <w:rsid w:val="00624179"/>
    <w:rsid w:val="00637326"/>
    <w:rsid w:val="006512AA"/>
    <w:rsid w:val="006545A4"/>
    <w:rsid w:val="00660830"/>
    <w:rsid w:val="0066249B"/>
    <w:rsid w:val="006631EF"/>
    <w:rsid w:val="006655B3"/>
    <w:rsid w:val="006728F3"/>
    <w:rsid w:val="00675732"/>
    <w:rsid w:val="006818ED"/>
    <w:rsid w:val="006831DE"/>
    <w:rsid w:val="00696CDA"/>
    <w:rsid w:val="006A4416"/>
    <w:rsid w:val="006A5B58"/>
    <w:rsid w:val="006B7C96"/>
    <w:rsid w:val="006C070E"/>
    <w:rsid w:val="006C1375"/>
    <w:rsid w:val="006C4456"/>
    <w:rsid w:val="006D5B76"/>
    <w:rsid w:val="006E607B"/>
    <w:rsid w:val="006E7F25"/>
    <w:rsid w:val="006F0FB8"/>
    <w:rsid w:val="006F3019"/>
    <w:rsid w:val="006F4D59"/>
    <w:rsid w:val="006F5679"/>
    <w:rsid w:val="006F5AF1"/>
    <w:rsid w:val="0070087B"/>
    <w:rsid w:val="007030C6"/>
    <w:rsid w:val="007077B7"/>
    <w:rsid w:val="00712211"/>
    <w:rsid w:val="00716EA9"/>
    <w:rsid w:val="0072286B"/>
    <w:rsid w:val="0072467E"/>
    <w:rsid w:val="007312AC"/>
    <w:rsid w:val="00740CCA"/>
    <w:rsid w:val="007414A8"/>
    <w:rsid w:val="007459BE"/>
    <w:rsid w:val="007501B4"/>
    <w:rsid w:val="007505FF"/>
    <w:rsid w:val="007508A1"/>
    <w:rsid w:val="007532CA"/>
    <w:rsid w:val="00754FD8"/>
    <w:rsid w:val="007556AD"/>
    <w:rsid w:val="00770640"/>
    <w:rsid w:val="00771320"/>
    <w:rsid w:val="00773CDE"/>
    <w:rsid w:val="0078006F"/>
    <w:rsid w:val="00783145"/>
    <w:rsid w:val="00794C65"/>
    <w:rsid w:val="00796C9A"/>
    <w:rsid w:val="007A4053"/>
    <w:rsid w:val="007A7BB3"/>
    <w:rsid w:val="007E07DF"/>
    <w:rsid w:val="007E359E"/>
    <w:rsid w:val="007F1C76"/>
    <w:rsid w:val="007F38BD"/>
    <w:rsid w:val="007F52D4"/>
    <w:rsid w:val="008059D6"/>
    <w:rsid w:val="008078DF"/>
    <w:rsid w:val="00816D14"/>
    <w:rsid w:val="00817503"/>
    <w:rsid w:val="0082295B"/>
    <w:rsid w:val="00824AAA"/>
    <w:rsid w:val="00826F26"/>
    <w:rsid w:val="00827B97"/>
    <w:rsid w:val="00831CE5"/>
    <w:rsid w:val="008362AE"/>
    <w:rsid w:val="00837B63"/>
    <w:rsid w:val="008417F3"/>
    <w:rsid w:val="00853EB9"/>
    <w:rsid w:val="00884727"/>
    <w:rsid w:val="00887152"/>
    <w:rsid w:val="008928A0"/>
    <w:rsid w:val="008A1D80"/>
    <w:rsid w:val="008B0D71"/>
    <w:rsid w:val="008B1E69"/>
    <w:rsid w:val="008C099A"/>
    <w:rsid w:val="008D59CD"/>
    <w:rsid w:val="008F3FD6"/>
    <w:rsid w:val="008F7324"/>
    <w:rsid w:val="009146AB"/>
    <w:rsid w:val="00917F3E"/>
    <w:rsid w:val="00924996"/>
    <w:rsid w:val="009353D8"/>
    <w:rsid w:val="00936BB7"/>
    <w:rsid w:val="009431D9"/>
    <w:rsid w:val="00951A4A"/>
    <w:rsid w:val="00955E8F"/>
    <w:rsid w:val="0095681C"/>
    <w:rsid w:val="009606FB"/>
    <w:rsid w:val="00964560"/>
    <w:rsid w:val="00976DF0"/>
    <w:rsid w:val="00980411"/>
    <w:rsid w:val="00987B7F"/>
    <w:rsid w:val="009977BD"/>
    <w:rsid w:val="009A0403"/>
    <w:rsid w:val="009A4563"/>
    <w:rsid w:val="009A7824"/>
    <w:rsid w:val="009B0B96"/>
    <w:rsid w:val="009B796A"/>
    <w:rsid w:val="009C21D4"/>
    <w:rsid w:val="009C64A3"/>
    <w:rsid w:val="009D7774"/>
    <w:rsid w:val="009E3189"/>
    <w:rsid w:val="009F40B1"/>
    <w:rsid w:val="009F4254"/>
    <w:rsid w:val="00A00E33"/>
    <w:rsid w:val="00A055C8"/>
    <w:rsid w:val="00A10251"/>
    <w:rsid w:val="00A207AF"/>
    <w:rsid w:val="00A25000"/>
    <w:rsid w:val="00A316E1"/>
    <w:rsid w:val="00A43FA3"/>
    <w:rsid w:val="00A53261"/>
    <w:rsid w:val="00A57CB6"/>
    <w:rsid w:val="00A70B84"/>
    <w:rsid w:val="00A7273D"/>
    <w:rsid w:val="00A84F38"/>
    <w:rsid w:val="00A90443"/>
    <w:rsid w:val="00A931D3"/>
    <w:rsid w:val="00A97E65"/>
    <w:rsid w:val="00AA18A5"/>
    <w:rsid w:val="00AA7782"/>
    <w:rsid w:val="00AB48BF"/>
    <w:rsid w:val="00AC4379"/>
    <w:rsid w:val="00AC4FFA"/>
    <w:rsid w:val="00AC5F84"/>
    <w:rsid w:val="00AD209E"/>
    <w:rsid w:val="00AD72EF"/>
    <w:rsid w:val="00AE6219"/>
    <w:rsid w:val="00AF0DCB"/>
    <w:rsid w:val="00AF4E11"/>
    <w:rsid w:val="00AF51B0"/>
    <w:rsid w:val="00B13E50"/>
    <w:rsid w:val="00B21B72"/>
    <w:rsid w:val="00B22332"/>
    <w:rsid w:val="00B23FB1"/>
    <w:rsid w:val="00B33BDC"/>
    <w:rsid w:val="00B3758E"/>
    <w:rsid w:val="00B41FD3"/>
    <w:rsid w:val="00B43047"/>
    <w:rsid w:val="00B562D5"/>
    <w:rsid w:val="00B64CAA"/>
    <w:rsid w:val="00B715E8"/>
    <w:rsid w:val="00B73743"/>
    <w:rsid w:val="00B823E4"/>
    <w:rsid w:val="00B8583D"/>
    <w:rsid w:val="00BA057A"/>
    <w:rsid w:val="00BA075E"/>
    <w:rsid w:val="00BA124F"/>
    <w:rsid w:val="00BA4878"/>
    <w:rsid w:val="00BA547D"/>
    <w:rsid w:val="00BB5C52"/>
    <w:rsid w:val="00BC139F"/>
    <w:rsid w:val="00BD76CC"/>
    <w:rsid w:val="00BE1B1E"/>
    <w:rsid w:val="00BF0792"/>
    <w:rsid w:val="00BF6826"/>
    <w:rsid w:val="00C04E8C"/>
    <w:rsid w:val="00C065D0"/>
    <w:rsid w:val="00C1038A"/>
    <w:rsid w:val="00C109CE"/>
    <w:rsid w:val="00C27CF6"/>
    <w:rsid w:val="00C30477"/>
    <w:rsid w:val="00C47789"/>
    <w:rsid w:val="00C61353"/>
    <w:rsid w:val="00C709EF"/>
    <w:rsid w:val="00C715D4"/>
    <w:rsid w:val="00C71774"/>
    <w:rsid w:val="00C82D6D"/>
    <w:rsid w:val="00C87362"/>
    <w:rsid w:val="00C9121B"/>
    <w:rsid w:val="00C93DCA"/>
    <w:rsid w:val="00CA3F76"/>
    <w:rsid w:val="00CA7DD9"/>
    <w:rsid w:val="00CB3D79"/>
    <w:rsid w:val="00CB4F89"/>
    <w:rsid w:val="00CC1ED3"/>
    <w:rsid w:val="00CC437A"/>
    <w:rsid w:val="00CD0CC3"/>
    <w:rsid w:val="00CE1961"/>
    <w:rsid w:val="00CF192E"/>
    <w:rsid w:val="00CF45FC"/>
    <w:rsid w:val="00D053C4"/>
    <w:rsid w:val="00D108EE"/>
    <w:rsid w:val="00D16723"/>
    <w:rsid w:val="00D16E7A"/>
    <w:rsid w:val="00D16FE4"/>
    <w:rsid w:val="00D17A85"/>
    <w:rsid w:val="00D17BB7"/>
    <w:rsid w:val="00D20A9D"/>
    <w:rsid w:val="00D24465"/>
    <w:rsid w:val="00D27CBE"/>
    <w:rsid w:val="00D34C3E"/>
    <w:rsid w:val="00D46551"/>
    <w:rsid w:val="00D47544"/>
    <w:rsid w:val="00D47ADA"/>
    <w:rsid w:val="00D50928"/>
    <w:rsid w:val="00D54355"/>
    <w:rsid w:val="00D54BA6"/>
    <w:rsid w:val="00D552FC"/>
    <w:rsid w:val="00D6274D"/>
    <w:rsid w:val="00D6425D"/>
    <w:rsid w:val="00D654FB"/>
    <w:rsid w:val="00D67700"/>
    <w:rsid w:val="00D73B62"/>
    <w:rsid w:val="00D74B89"/>
    <w:rsid w:val="00D767CE"/>
    <w:rsid w:val="00DA292D"/>
    <w:rsid w:val="00DA7207"/>
    <w:rsid w:val="00DA7786"/>
    <w:rsid w:val="00DB7806"/>
    <w:rsid w:val="00DC7FEF"/>
    <w:rsid w:val="00DD1357"/>
    <w:rsid w:val="00DD41CC"/>
    <w:rsid w:val="00DD4648"/>
    <w:rsid w:val="00DE4B49"/>
    <w:rsid w:val="00DF0F4C"/>
    <w:rsid w:val="00DF1EDB"/>
    <w:rsid w:val="00DF3A45"/>
    <w:rsid w:val="00DF7625"/>
    <w:rsid w:val="00E12DAB"/>
    <w:rsid w:val="00E1767D"/>
    <w:rsid w:val="00E23585"/>
    <w:rsid w:val="00E24F9D"/>
    <w:rsid w:val="00E25AE1"/>
    <w:rsid w:val="00E310CE"/>
    <w:rsid w:val="00E31568"/>
    <w:rsid w:val="00E370E1"/>
    <w:rsid w:val="00E473F5"/>
    <w:rsid w:val="00E47DB0"/>
    <w:rsid w:val="00E60F7B"/>
    <w:rsid w:val="00E62508"/>
    <w:rsid w:val="00E62CD3"/>
    <w:rsid w:val="00E67CDD"/>
    <w:rsid w:val="00E74FCB"/>
    <w:rsid w:val="00E8531F"/>
    <w:rsid w:val="00EA577E"/>
    <w:rsid w:val="00EB0C5F"/>
    <w:rsid w:val="00EB5DE1"/>
    <w:rsid w:val="00EC1EAE"/>
    <w:rsid w:val="00ED2A1A"/>
    <w:rsid w:val="00ED4FF2"/>
    <w:rsid w:val="00EE1E66"/>
    <w:rsid w:val="00EE4895"/>
    <w:rsid w:val="00EE6139"/>
    <w:rsid w:val="00EE7A61"/>
    <w:rsid w:val="00EF051B"/>
    <w:rsid w:val="00EF316E"/>
    <w:rsid w:val="00F003CD"/>
    <w:rsid w:val="00F00F2A"/>
    <w:rsid w:val="00F01185"/>
    <w:rsid w:val="00F01E38"/>
    <w:rsid w:val="00F04514"/>
    <w:rsid w:val="00F12137"/>
    <w:rsid w:val="00F20E8B"/>
    <w:rsid w:val="00F23422"/>
    <w:rsid w:val="00F27ABF"/>
    <w:rsid w:val="00F30258"/>
    <w:rsid w:val="00F374F2"/>
    <w:rsid w:val="00F4211C"/>
    <w:rsid w:val="00F46D2C"/>
    <w:rsid w:val="00F54F16"/>
    <w:rsid w:val="00F5624A"/>
    <w:rsid w:val="00F56D41"/>
    <w:rsid w:val="00F72B8D"/>
    <w:rsid w:val="00F7457E"/>
    <w:rsid w:val="00F74A7A"/>
    <w:rsid w:val="00F757DF"/>
    <w:rsid w:val="00F77BD6"/>
    <w:rsid w:val="00F814D6"/>
    <w:rsid w:val="00F82413"/>
    <w:rsid w:val="00F84FC3"/>
    <w:rsid w:val="00F92345"/>
    <w:rsid w:val="00F9294B"/>
    <w:rsid w:val="00F93098"/>
    <w:rsid w:val="00F93B08"/>
    <w:rsid w:val="00F9535E"/>
    <w:rsid w:val="00FA05A7"/>
    <w:rsid w:val="00FA1558"/>
    <w:rsid w:val="00FB28E2"/>
    <w:rsid w:val="00FB2BED"/>
    <w:rsid w:val="00FB502E"/>
    <w:rsid w:val="00FC7246"/>
    <w:rsid w:val="00FC728B"/>
    <w:rsid w:val="00FD012A"/>
    <w:rsid w:val="00FD12B1"/>
    <w:rsid w:val="00FD47D3"/>
    <w:rsid w:val="00FE0BB8"/>
    <w:rsid w:val="00FE1BE7"/>
    <w:rsid w:val="00FE1CE6"/>
    <w:rsid w:val="00FE3CB9"/>
    <w:rsid w:val="00FE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BB267"/>
  <w15:docId w15:val="{3B939CB2-F864-4EAC-A47C-A040DCA3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FC3"/>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styleId="Heading1">
    <w:name w:val="heading 1"/>
    <w:basedOn w:val="Normal"/>
    <w:next w:val="Normal"/>
    <w:link w:val="Heading1Char"/>
    <w:uiPriority w:val="9"/>
    <w:qFormat/>
    <w:rsid w:val="001A0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84FC3"/>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F84FC3"/>
    <w:pPr>
      <w:overflowPunct/>
      <w:autoSpaceDE/>
      <w:autoSpaceDN/>
      <w:adjustRightInd/>
      <w:spacing w:before="100" w:beforeAutospacing="1" w:after="100" w:afterAutospacing="1"/>
      <w:textAlignment w:val="auto"/>
      <w:outlineLvl w:val="2"/>
    </w:pPr>
    <w:rPr>
      <w:rFonts w:ascii="Arial" w:hAnsi="Arial" w:cs="Arial"/>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4FC3"/>
    <w:rPr>
      <w:rFonts w:ascii="Cambria" w:eastAsia="Times New Roman" w:hAnsi="Cambria" w:cs="Times New Roman"/>
      <w:b/>
      <w:bCs/>
      <w:i/>
      <w:iCs/>
      <w:noProof/>
      <w:sz w:val="28"/>
      <w:szCs w:val="28"/>
    </w:rPr>
  </w:style>
  <w:style w:type="character" w:customStyle="1" w:styleId="Heading3Char">
    <w:name w:val="Heading 3 Char"/>
    <w:basedOn w:val="DefaultParagraphFont"/>
    <w:link w:val="Heading3"/>
    <w:uiPriority w:val="9"/>
    <w:rsid w:val="00F84FC3"/>
    <w:rPr>
      <w:rFonts w:ascii="Arial" w:eastAsia="Times New Roman" w:hAnsi="Arial" w:cs="Arial"/>
      <w:b/>
      <w:bCs/>
      <w:sz w:val="26"/>
      <w:szCs w:val="26"/>
    </w:rPr>
  </w:style>
  <w:style w:type="paragraph" w:styleId="Footer">
    <w:name w:val="footer"/>
    <w:basedOn w:val="Normal"/>
    <w:link w:val="FooterChar"/>
    <w:uiPriority w:val="99"/>
    <w:rsid w:val="00F84FC3"/>
    <w:pPr>
      <w:tabs>
        <w:tab w:val="center" w:pos="4320"/>
        <w:tab w:val="right" w:pos="8640"/>
      </w:tabs>
    </w:pPr>
  </w:style>
  <w:style w:type="character" w:customStyle="1" w:styleId="FooterChar">
    <w:name w:val="Footer Char"/>
    <w:basedOn w:val="DefaultParagraphFont"/>
    <w:link w:val="Footer"/>
    <w:uiPriority w:val="99"/>
    <w:rsid w:val="00F84FC3"/>
    <w:rPr>
      <w:rFonts w:ascii="Times New Roman" w:eastAsia="Times New Roman" w:hAnsi="Times New Roman" w:cs="Times New Roman"/>
      <w:noProof/>
      <w:sz w:val="20"/>
      <w:szCs w:val="20"/>
    </w:rPr>
  </w:style>
  <w:style w:type="paragraph" w:styleId="BodyText">
    <w:name w:val="Body Text"/>
    <w:basedOn w:val="Normal"/>
    <w:link w:val="BodyTextChar"/>
    <w:rsid w:val="00F84FC3"/>
    <w:pPr>
      <w:spacing w:after="120"/>
    </w:pPr>
  </w:style>
  <w:style w:type="character" w:customStyle="1" w:styleId="BodyTextChar">
    <w:name w:val="Body Text Char"/>
    <w:basedOn w:val="DefaultParagraphFont"/>
    <w:link w:val="BodyText"/>
    <w:rsid w:val="00F84FC3"/>
    <w:rPr>
      <w:rFonts w:ascii="Times New Roman" w:eastAsia="Times New Roman" w:hAnsi="Times New Roman" w:cs="Times New Roman"/>
      <w:noProof/>
      <w:sz w:val="20"/>
      <w:szCs w:val="20"/>
    </w:rPr>
  </w:style>
  <w:style w:type="paragraph" w:customStyle="1" w:styleId="Default">
    <w:name w:val="Default"/>
    <w:rsid w:val="00F84FC3"/>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F84FC3"/>
    <w:pPr>
      <w:tabs>
        <w:tab w:val="center" w:pos="4680"/>
        <w:tab w:val="right" w:pos="9360"/>
      </w:tabs>
    </w:pPr>
  </w:style>
  <w:style w:type="character" w:customStyle="1" w:styleId="HeaderChar">
    <w:name w:val="Header Char"/>
    <w:basedOn w:val="DefaultParagraphFont"/>
    <w:link w:val="Header"/>
    <w:uiPriority w:val="99"/>
    <w:rsid w:val="00F84FC3"/>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F84FC3"/>
    <w:rPr>
      <w:rFonts w:ascii="Tahoma" w:hAnsi="Tahoma" w:cs="Tahoma"/>
      <w:sz w:val="16"/>
      <w:szCs w:val="16"/>
    </w:rPr>
  </w:style>
  <w:style w:type="character" w:customStyle="1" w:styleId="BalloonTextChar">
    <w:name w:val="Balloon Text Char"/>
    <w:basedOn w:val="DefaultParagraphFont"/>
    <w:link w:val="BalloonText"/>
    <w:uiPriority w:val="99"/>
    <w:semiHidden/>
    <w:rsid w:val="00F84FC3"/>
    <w:rPr>
      <w:rFonts w:ascii="Tahoma" w:eastAsia="Times New Roman" w:hAnsi="Tahoma" w:cs="Tahoma"/>
      <w:noProof/>
      <w:sz w:val="16"/>
      <w:szCs w:val="16"/>
    </w:rPr>
  </w:style>
  <w:style w:type="character" w:customStyle="1" w:styleId="Heading1Char">
    <w:name w:val="Heading 1 Char"/>
    <w:basedOn w:val="DefaultParagraphFont"/>
    <w:link w:val="Heading1"/>
    <w:uiPriority w:val="9"/>
    <w:rsid w:val="001A0611"/>
    <w:rPr>
      <w:rFonts w:asciiTheme="majorHAnsi" w:eastAsiaTheme="majorEastAsia" w:hAnsiTheme="majorHAnsi" w:cstheme="majorBidi"/>
      <w:b/>
      <w:bCs/>
      <w:noProof/>
      <w:color w:val="365F91" w:themeColor="accent1" w:themeShade="BF"/>
      <w:sz w:val="28"/>
      <w:szCs w:val="28"/>
    </w:rPr>
  </w:style>
  <w:style w:type="table" w:styleId="TableGrid">
    <w:name w:val="Table Grid"/>
    <w:basedOn w:val="TableNormal"/>
    <w:uiPriority w:val="59"/>
    <w:rsid w:val="00F93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Loiselle</dc:creator>
  <cp:lastModifiedBy>Briana Yarbrough</cp:lastModifiedBy>
  <cp:revision>15</cp:revision>
  <dcterms:created xsi:type="dcterms:W3CDTF">2014-11-13T22:59:00Z</dcterms:created>
  <dcterms:modified xsi:type="dcterms:W3CDTF">2022-06-30T23:23:00Z</dcterms:modified>
</cp:coreProperties>
</file>